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664F" w14:textId="39795966" w:rsidR="004502A8" w:rsidRPr="008B08A1" w:rsidRDefault="00E55723" w:rsidP="008B08A1">
      <w:pPr>
        <w:pStyle w:val="Heading1"/>
        <w:ind w:left="0"/>
        <w:jc w:val="center"/>
        <w:rPr>
          <w:rFonts w:cs="Times New Roman"/>
          <w:b w:val="0"/>
          <w:bCs w:val="0"/>
          <w:u w:val="none"/>
        </w:rPr>
      </w:pPr>
      <w:r w:rsidRPr="006C28C6">
        <w:rPr>
          <w:rFonts w:cs="Times New Roman"/>
          <w:spacing w:val="-1"/>
          <w:u w:val="thick" w:color="000000"/>
        </w:rPr>
        <w:t>Employee Secondment Agreement</w:t>
      </w:r>
      <w:r w:rsidR="000C2794" w:rsidRPr="006C28C6">
        <w:rPr>
          <w:rFonts w:cs="Times New Roman"/>
          <w:spacing w:val="2"/>
          <w:u w:val="thick" w:color="000000"/>
        </w:rPr>
        <w:t xml:space="preserve"> </w:t>
      </w:r>
      <w:r w:rsidR="001D4C8B" w:rsidRPr="006C28C6">
        <w:rPr>
          <w:rFonts w:cs="Times New Roman"/>
          <w:spacing w:val="2"/>
          <w:u w:val="thick" w:color="000000"/>
        </w:rPr>
        <w:t xml:space="preserve">between </w:t>
      </w:r>
      <w:r w:rsidR="00FB12B0" w:rsidRPr="00FB12B0">
        <w:rPr>
          <w:rFonts w:cs="Times New Roman"/>
          <w:spacing w:val="2"/>
          <w:highlight w:val="yellow"/>
          <w:u w:val="thick" w:color="000000"/>
        </w:rPr>
        <w:t>Commissioner Davante Lewis</w:t>
      </w:r>
      <w:r w:rsidR="00830B9C">
        <w:rPr>
          <w:rFonts w:cs="Times New Roman"/>
          <w:spacing w:val="2"/>
          <w:u w:val="thick" w:color="000000"/>
        </w:rPr>
        <w:t xml:space="preserve"> </w:t>
      </w:r>
      <w:r w:rsidR="001D4C8B" w:rsidRPr="006C28C6">
        <w:rPr>
          <w:rFonts w:cs="Times New Roman"/>
          <w:spacing w:val="2"/>
          <w:u w:val="thick" w:color="000000"/>
        </w:rPr>
        <w:t>and</w:t>
      </w:r>
      <w:r w:rsidR="008B08A1">
        <w:rPr>
          <w:rFonts w:cs="Times New Roman"/>
          <w:spacing w:val="2"/>
          <w:u w:val="thick" w:color="000000"/>
        </w:rPr>
        <w:t xml:space="preserve"> </w:t>
      </w:r>
      <w:r w:rsidR="001D4C8B" w:rsidRPr="006C28C6">
        <w:rPr>
          <w:rFonts w:cs="Times New Roman"/>
          <w:u w:val="thick" w:color="000000"/>
        </w:rPr>
        <w:t>the</w:t>
      </w:r>
      <w:r w:rsidR="008B08A1">
        <w:rPr>
          <w:rFonts w:cs="Times New Roman"/>
          <w:u w:val="thick" w:color="000000"/>
        </w:rPr>
        <w:t xml:space="preserve"> </w:t>
      </w:r>
      <w:r w:rsidR="00613714" w:rsidRPr="006C28C6">
        <w:rPr>
          <w:rFonts w:cs="Times New Roman"/>
          <w:spacing w:val="-1"/>
          <w:u w:val="thick" w:color="000000"/>
        </w:rPr>
        <w:t xml:space="preserve">State Energy &amp; Environmental Impact Center </w:t>
      </w:r>
      <w:r w:rsidR="001D4C8B" w:rsidRPr="006C28C6">
        <w:rPr>
          <w:rFonts w:cs="Times New Roman"/>
          <w:spacing w:val="-1"/>
          <w:u w:val="thick" w:color="000000"/>
        </w:rPr>
        <w:t>at NYU School of Law</w:t>
      </w:r>
    </w:p>
    <w:p w14:paraId="737CB804" w14:textId="77777777" w:rsidR="000162AF" w:rsidRPr="006C28C6" w:rsidRDefault="000162AF" w:rsidP="008B75B3">
      <w:pPr>
        <w:pStyle w:val="BodyText"/>
        <w:ind w:left="0" w:firstLine="0"/>
        <w:jc w:val="center"/>
        <w:rPr>
          <w:rFonts w:cs="Times New Roman"/>
        </w:rPr>
      </w:pPr>
    </w:p>
    <w:p w14:paraId="12AC710F" w14:textId="77777777" w:rsidR="004E0D45" w:rsidRPr="006C28C6" w:rsidRDefault="004E0D45" w:rsidP="00E55723">
      <w:pPr>
        <w:pStyle w:val="BodyText"/>
        <w:ind w:left="0" w:firstLine="0"/>
        <w:rPr>
          <w:rFonts w:cs="Times New Roman"/>
          <w:b/>
        </w:rPr>
      </w:pPr>
    </w:p>
    <w:p w14:paraId="7C7A0CCF" w14:textId="2AFF8E18" w:rsidR="00830305" w:rsidRPr="00D57759" w:rsidRDefault="00830305" w:rsidP="00830305">
      <w:pPr>
        <w:rPr>
          <w:rFonts w:ascii="Times New Roman" w:eastAsia="Times New Roman" w:hAnsi="Times New Roman" w:cs="Times New Roman"/>
          <w:color w:val="1B1C1E"/>
          <w:sz w:val="24"/>
          <w:szCs w:val="24"/>
        </w:rPr>
      </w:pPr>
      <w:r w:rsidRPr="006C28C6">
        <w:rPr>
          <w:rFonts w:ascii="Times New Roman" w:eastAsia="Times New Roman" w:hAnsi="Times New Roman" w:cs="Times New Roman"/>
          <w:color w:val="1B1C1E"/>
          <w:sz w:val="23"/>
          <w:szCs w:val="23"/>
        </w:rPr>
        <w:tab/>
      </w:r>
      <w:r w:rsidRPr="00D57759">
        <w:rPr>
          <w:rFonts w:ascii="Times New Roman" w:eastAsia="Times New Roman" w:hAnsi="Times New Roman" w:cs="Times New Roman"/>
          <w:color w:val="1B1C1E"/>
          <w:sz w:val="24"/>
          <w:szCs w:val="24"/>
        </w:rPr>
        <w:t xml:space="preserve">This AGREEMENT (“Agreement”) is entered into as of </w:t>
      </w:r>
      <w:r w:rsidR="008B08A1" w:rsidRPr="008B08A1">
        <w:rPr>
          <w:rFonts w:ascii="Times New Roman" w:eastAsia="Times New Roman" w:hAnsi="Times New Roman" w:cs="Times New Roman"/>
          <w:color w:val="1B1C1E"/>
          <w:sz w:val="24"/>
          <w:szCs w:val="24"/>
          <w:highlight w:val="yellow"/>
        </w:rPr>
        <w:t>DATE</w:t>
      </w:r>
      <w:r w:rsidR="00DE6A81">
        <w:rPr>
          <w:rFonts w:ascii="Times New Roman" w:eastAsia="Times New Roman" w:hAnsi="Times New Roman" w:cs="Times New Roman"/>
          <w:color w:val="1B1C1E"/>
          <w:sz w:val="24"/>
          <w:szCs w:val="24"/>
        </w:rPr>
        <w:t>,</w:t>
      </w:r>
      <w:r w:rsidR="00875477" w:rsidRPr="00D57759">
        <w:rPr>
          <w:rFonts w:ascii="Times New Roman" w:eastAsia="Times New Roman" w:hAnsi="Times New Roman" w:cs="Times New Roman"/>
          <w:color w:val="1B1C1E"/>
          <w:sz w:val="24"/>
          <w:szCs w:val="24"/>
        </w:rPr>
        <w:t xml:space="preserve"> 20</w:t>
      </w:r>
      <w:r w:rsidR="008B08A1">
        <w:rPr>
          <w:rFonts w:ascii="Times New Roman" w:eastAsia="Times New Roman" w:hAnsi="Times New Roman" w:cs="Times New Roman"/>
          <w:color w:val="1B1C1E"/>
          <w:sz w:val="24"/>
          <w:szCs w:val="24"/>
        </w:rPr>
        <w:t>2</w:t>
      </w:r>
      <w:r w:rsidR="00830B9C">
        <w:rPr>
          <w:rFonts w:ascii="Times New Roman" w:eastAsia="Times New Roman" w:hAnsi="Times New Roman" w:cs="Times New Roman"/>
          <w:color w:val="1B1C1E"/>
          <w:sz w:val="24"/>
          <w:szCs w:val="24"/>
        </w:rPr>
        <w:t>3</w:t>
      </w:r>
      <w:r w:rsidRPr="00D57759">
        <w:rPr>
          <w:rFonts w:ascii="Times New Roman" w:eastAsia="Times New Roman" w:hAnsi="Times New Roman" w:cs="Times New Roman"/>
          <w:color w:val="1B1C1E"/>
          <w:sz w:val="24"/>
          <w:szCs w:val="24"/>
        </w:rPr>
        <w:t>, by and between NEW YORK UNIVERSITY</w:t>
      </w:r>
      <w:r w:rsidR="009642A6" w:rsidRPr="00D57759">
        <w:rPr>
          <w:rFonts w:ascii="Times New Roman" w:eastAsia="Times New Roman" w:hAnsi="Times New Roman" w:cs="Times New Roman"/>
          <w:color w:val="1B1C1E"/>
          <w:sz w:val="24"/>
          <w:szCs w:val="24"/>
        </w:rPr>
        <w:t xml:space="preserve"> (“NYU”)</w:t>
      </w:r>
      <w:r w:rsidRPr="00D57759">
        <w:rPr>
          <w:rFonts w:ascii="Times New Roman" w:eastAsia="Times New Roman" w:hAnsi="Times New Roman" w:cs="Times New Roman"/>
          <w:color w:val="1B1C1E"/>
          <w:sz w:val="24"/>
          <w:szCs w:val="24"/>
        </w:rPr>
        <w:t>, a New York not-for-profit education corporation</w:t>
      </w:r>
      <w:r w:rsidR="009642A6" w:rsidRPr="00D57759">
        <w:rPr>
          <w:rFonts w:ascii="Times New Roman" w:eastAsia="Times New Roman" w:hAnsi="Times New Roman" w:cs="Times New Roman"/>
          <w:color w:val="1B1C1E"/>
          <w:sz w:val="24"/>
          <w:szCs w:val="24"/>
        </w:rPr>
        <w:t xml:space="preserve">, </w:t>
      </w:r>
      <w:r w:rsidR="00694F56" w:rsidRPr="00D57759">
        <w:rPr>
          <w:rFonts w:ascii="Times New Roman" w:eastAsia="Times New Roman" w:hAnsi="Times New Roman" w:cs="Times New Roman"/>
          <w:color w:val="1B1C1E"/>
          <w:sz w:val="24"/>
          <w:szCs w:val="24"/>
        </w:rPr>
        <w:t xml:space="preserve">on behalf of </w:t>
      </w:r>
      <w:r w:rsidR="009642A6" w:rsidRPr="00D57759">
        <w:rPr>
          <w:rFonts w:ascii="Times New Roman" w:eastAsia="Times New Roman" w:hAnsi="Times New Roman" w:cs="Times New Roman"/>
          <w:color w:val="1B1C1E"/>
          <w:sz w:val="24"/>
          <w:szCs w:val="24"/>
        </w:rPr>
        <w:t xml:space="preserve">the NYU School of Law’s State Energy and Environmental Impact Center (the “State Impact Center”), </w:t>
      </w:r>
      <w:r w:rsidRPr="00D57759">
        <w:rPr>
          <w:rFonts w:ascii="Times New Roman" w:eastAsia="Times New Roman" w:hAnsi="Times New Roman" w:cs="Times New Roman"/>
          <w:color w:val="1B1C1E"/>
          <w:sz w:val="24"/>
          <w:szCs w:val="24"/>
        </w:rPr>
        <w:t>and</w:t>
      </w:r>
      <w:r w:rsidR="00880F0C" w:rsidRPr="00D57759">
        <w:rPr>
          <w:rFonts w:ascii="Times New Roman" w:eastAsia="Times New Roman" w:hAnsi="Times New Roman" w:cs="Times New Roman"/>
          <w:color w:val="1B1C1E"/>
          <w:sz w:val="24"/>
          <w:szCs w:val="24"/>
        </w:rPr>
        <w:t xml:space="preserve"> </w:t>
      </w:r>
      <w:r w:rsidR="00FB12B0">
        <w:rPr>
          <w:rFonts w:ascii="Times New Roman" w:eastAsia="Times New Roman" w:hAnsi="Times New Roman" w:cs="Times New Roman"/>
          <w:color w:val="1B1C1E"/>
          <w:sz w:val="24"/>
          <w:szCs w:val="24"/>
          <w:highlight w:val="yellow"/>
        </w:rPr>
        <w:t>Commissioner Davante Lewis of the Louisiana Public Service Commission</w:t>
      </w:r>
      <w:r w:rsidR="008532E3" w:rsidRPr="008532E3">
        <w:rPr>
          <w:rFonts w:ascii="Times New Roman" w:eastAsia="Times New Roman" w:hAnsi="Times New Roman" w:cs="Times New Roman"/>
          <w:color w:val="1B1C1E"/>
          <w:sz w:val="24"/>
          <w:szCs w:val="24"/>
          <w:highlight w:val="yellow"/>
        </w:rPr>
        <w:t xml:space="preserve"> (</w:t>
      </w:r>
      <w:r w:rsidR="00211075">
        <w:rPr>
          <w:rFonts w:ascii="Times New Roman" w:eastAsia="Times New Roman" w:hAnsi="Times New Roman" w:cs="Times New Roman"/>
          <w:color w:val="1B1C1E"/>
          <w:sz w:val="24"/>
          <w:szCs w:val="24"/>
          <w:highlight w:val="yellow"/>
        </w:rPr>
        <w:t>“</w:t>
      </w:r>
      <w:r w:rsidR="00830B9C">
        <w:rPr>
          <w:rFonts w:ascii="Times New Roman" w:eastAsia="Times New Roman" w:hAnsi="Times New Roman" w:cs="Times New Roman"/>
          <w:color w:val="1B1C1E"/>
          <w:sz w:val="24"/>
          <w:szCs w:val="24"/>
          <w:highlight w:val="yellow"/>
        </w:rPr>
        <w:t>PSC</w:t>
      </w:r>
      <w:r w:rsidR="00211075">
        <w:rPr>
          <w:rFonts w:ascii="Times New Roman" w:eastAsia="Times New Roman" w:hAnsi="Times New Roman" w:cs="Times New Roman"/>
          <w:color w:val="1B1C1E"/>
          <w:sz w:val="24"/>
          <w:szCs w:val="24"/>
          <w:highlight w:val="yellow"/>
        </w:rPr>
        <w:t>”</w:t>
      </w:r>
      <w:r w:rsidR="008532E3" w:rsidRPr="008532E3">
        <w:rPr>
          <w:rFonts w:ascii="Times New Roman" w:eastAsia="Times New Roman" w:hAnsi="Times New Roman" w:cs="Times New Roman"/>
          <w:color w:val="1B1C1E"/>
          <w:sz w:val="24"/>
          <w:szCs w:val="24"/>
          <w:highlight w:val="yellow"/>
        </w:rPr>
        <w:t>)</w:t>
      </w:r>
    </w:p>
    <w:p w14:paraId="714A6286" w14:textId="77777777" w:rsidR="00830305" w:rsidRPr="00D57759" w:rsidRDefault="00830305" w:rsidP="00E55723">
      <w:pPr>
        <w:pStyle w:val="BodyText"/>
        <w:ind w:left="0" w:firstLine="0"/>
        <w:rPr>
          <w:rFonts w:cs="Times New Roman"/>
          <w:b/>
        </w:rPr>
      </w:pPr>
    </w:p>
    <w:p w14:paraId="4DB29C4D" w14:textId="1387F183" w:rsidR="004E0D45" w:rsidRPr="00D57759" w:rsidRDefault="00E55723" w:rsidP="00E55723">
      <w:pPr>
        <w:pStyle w:val="BodyText"/>
        <w:ind w:left="0" w:firstLine="0"/>
        <w:rPr>
          <w:rFonts w:cs="Times New Roman"/>
          <w:color w:val="1B1C1E"/>
        </w:rPr>
      </w:pPr>
      <w:r w:rsidRPr="00D57759">
        <w:rPr>
          <w:rFonts w:cs="Times New Roman"/>
          <w:b/>
        </w:rPr>
        <w:t>WHEREAS</w:t>
      </w:r>
      <w:r w:rsidR="004E0D45" w:rsidRPr="00D57759">
        <w:rPr>
          <w:rFonts w:cs="Times New Roman"/>
        </w:rPr>
        <w:t>,</w:t>
      </w:r>
      <w:r w:rsidRPr="00D57759">
        <w:rPr>
          <w:rFonts w:cs="Times New Roman"/>
          <w:b/>
        </w:rPr>
        <w:t xml:space="preserve"> </w:t>
      </w:r>
      <w:r w:rsidR="009642A6" w:rsidRPr="00D57759">
        <w:rPr>
          <w:rFonts w:cs="Times New Roman"/>
          <w:color w:val="1B1C1E"/>
        </w:rPr>
        <w:t xml:space="preserve">The </w:t>
      </w:r>
      <w:r w:rsidRPr="00D57759">
        <w:rPr>
          <w:rFonts w:cs="Times New Roman"/>
          <w:color w:val="1B1C1E"/>
        </w:rPr>
        <w:t xml:space="preserve">State Impact Center </w:t>
      </w:r>
      <w:r w:rsidR="004E0D45" w:rsidRPr="00D57759">
        <w:rPr>
          <w:rFonts w:cs="Times New Roman"/>
          <w:color w:val="1B1C1E"/>
        </w:rPr>
        <w:t xml:space="preserve">seeks to provide a supplemental, in-house resource to state </w:t>
      </w:r>
      <w:r w:rsidR="007039BD">
        <w:rPr>
          <w:rFonts w:cs="Times New Roman"/>
          <w:color w:val="1B1C1E"/>
        </w:rPr>
        <w:t>public service commissions</w:t>
      </w:r>
      <w:r w:rsidR="004E0D45" w:rsidRPr="00D57759">
        <w:rPr>
          <w:rFonts w:cs="Times New Roman"/>
          <w:color w:val="1B1C1E"/>
        </w:rPr>
        <w:t xml:space="preserve"> and their senior staffs on clean energy, climate change and environmental matters of regional and national importance; </w:t>
      </w:r>
      <w:r w:rsidR="00AE3EE7" w:rsidRPr="00D57759">
        <w:rPr>
          <w:rFonts w:cs="Times New Roman"/>
          <w:color w:val="1B1C1E"/>
        </w:rPr>
        <w:t>and</w:t>
      </w:r>
    </w:p>
    <w:p w14:paraId="582305EC" w14:textId="77777777" w:rsidR="004E0D45" w:rsidRPr="00D57759" w:rsidRDefault="004E0D45" w:rsidP="00E55723">
      <w:pPr>
        <w:pStyle w:val="BodyText"/>
        <w:ind w:left="0" w:firstLine="0"/>
        <w:rPr>
          <w:rFonts w:cs="Times New Roman"/>
          <w:color w:val="1B1C1E"/>
        </w:rPr>
      </w:pPr>
    </w:p>
    <w:p w14:paraId="52A7014E" w14:textId="1F263165" w:rsidR="00097CC4" w:rsidRPr="00D57759" w:rsidRDefault="004E0D45" w:rsidP="00E55723">
      <w:pPr>
        <w:pStyle w:val="BodyText"/>
        <w:ind w:left="0" w:firstLine="0"/>
        <w:rPr>
          <w:rFonts w:cs="Times New Roman"/>
          <w:color w:val="1B1C1E"/>
        </w:rPr>
      </w:pPr>
      <w:r w:rsidRPr="00D57759">
        <w:rPr>
          <w:rFonts w:cs="Times New Roman"/>
          <w:b/>
          <w:color w:val="1B1C1E"/>
        </w:rPr>
        <w:t>WHEREAS</w:t>
      </w:r>
      <w:r w:rsidRPr="00D57759">
        <w:rPr>
          <w:rFonts w:cs="Times New Roman"/>
          <w:color w:val="1B1C1E"/>
        </w:rPr>
        <w:t xml:space="preserve">, </w:t>
      </w:r>
      <w:proofErr w:type="gramStart"/>
      <w:r w:rsidRPr="00D57759">
        <w:rPr>
          <w:rFonts w:cs="Times New Roman"/>
          <w:color w:val="1B1C1E"/>
        </w:rPr>
        <w:t>As</w:t>
      </w:r>
      <w:proofErr w:type="gramEnd"/>
      <w:r w:rsidRPr="00D57759">
        <w:rPr>
          <w:rFonts w:cs="Times New Roman"/>
          <w:color w:val="1B1C1E"/>
        </w:rPr>
        <w:t xml:space="preserve"> part of its activities, the State Impact Center conducts a legal fellowship program</w:t>
      </w:r>
      <w:r w:rsidR="007E4484" w:rsidRPr="00D57759">
        <w:rPr>
          <w:rFonts w:cs="Times New Roman"/>
          <w:color w:val="1B1C1E"/>
        </w:rPr>
        <w:t xml:space="preserve"> (“Legal Fellowship Program”)</w:t>
      </w:r>
      <w:r w:rsidRPr="00D57759">
        <w:rPr>
          <w:rFonts w:cs="Times New Roman"/>
          <w:color w:val="1B1C1E"/>
        </w:rPr>
        <w:t>, which seeks to provide attorney</w:t>
      </w:r>
      <w:r w:rsidR="00902FDB" w:rsidRPr="00D57759">
        <w:rPr>
          <w:rFonts w:cs="Times New Roman"/>
          <w:color w:val="1B1C1E"/>
        </w:rPr>
        <w:t xml:space="preserve">s </w:t>
      </w:r>
      <w:r w:rsidRPr="00D57759">
        <w:rPr>
          <w:rFonts w:cs="Times New Roman"/>
          <w:color w:val="1B1C1E"/>
        </w:rPr>
        <w:t xml:space="preserve">to act as fellows in the offices of certain state </w:t>
      </w:r>
      <w:r w:rsidR="00573C58">
        <w:rPr>
          <w:rFonts w:cs="Times New Roman"/>
          <w:color w:val="1B1C1E"/>
        </w:rPr>
        <w:t>public service commissions</w:t>
      </w:r>
      <w:r w:rsidRPr="00D57759">
        <w:rPr>
          <w:rFonts w:cs="Times New Roman"/>
          <w:color w:val="1B1C1E"/>
        </w:rPr>
        <w:t xml:space="preserve"> (“Legal Fellows”)</w:t>
      </w:r>
      <w:r w:rsidR="00E55723" w:rsidRPr="00D57759">
        <w:rPr>
          <w:rFonts w:cs="Times New Roman"/>
          <w:color w:val="1B1C1E"/>
        </w:rPr>
        <w:t xml:space="preserve">; </w:t>
      </w:r>
      <w:r w:rsidR="00AE3EE7" w:rsidRPr="00D57759">
        <w:rPr>
          <w:rFonts w:cs="Times New Roman"/>
          <w:color w:val="1B1C1E"/>
        </w:rPr>
        <w:t>and</w:t>
      </w:r>
    </w:p>
    <w:p w14:paraId="6BE9ED9E" w14:textId="77777777" w:rsidR="00E55723" w:rsidRPr="00D57759" w:rsidRDefault="00E55723" w:rsidP="00E55723">
      <w:pPr>
        <w:pStyle w:val="BodyText"/>
        <w:ind w:left="0" w:firstLine="0"/>
        <w:rPr>
          <w:rFonts w:cs="Times New Roman"/>
          <w:color w:val="1B1C1E"/>
        </w:rPr>
      </w:pPr>
    </w:p>
    <w:p w14:paraId="084DAFE7" w14:textId="0BD413CB" w:rsidR="00DC502B" w:rsidRPr="006C28C6" w:rsidRDefault="00E55723" w:rsidP="008B75B3">
      <w:pPr>
        <w:pStyle w:val="BodyText"/>
        <w:ind w:left="0" w:firstLine="0"/>
        <w:rPr>
          <w:rFonts w:cs="Times New Roman"/>
        </w:rPr>
      </w:pPr>
      <w:r w:rsidRPr="006C28C6">
        <w:rPr>
          <w:rFonts w:cs="Times New Roman"/>
          <w:b/>
          <w:color w:val="1B1C1E"/>
          <w:sz w:val="23"/>
          <w:szCs w:val="23"/>
        </w:rPr>
        <w:t>WHEREAS</w:t>
      </w:r>
      <w:r w:rsidR="004E0D45" w:rsidRPr="006C28C6">
        <w:rPr>
          <w:rFonts w:cs="Times New Roman"/>
          <w:color w:val="1B1C1E"/>
          <w:sz w:val="23"/>
          <w:szCs w:val="23"/>
        </w:rPr>
        <w:t>,</w:t>
      </w:r>
      <w:r w:rsidRPr="006C28C6">
        <w:rPr>
          <w:rFonts w:cs="Times New Roman"/>
          <w:color w:val="1B1C1E"/>
          <w:sz w:val="23"/>
          <w:szCs w:val="23"/>
        </w:rPr>
        <w:t xml:space="preserve"> T</w:t>
      </w:r>
      <w:r w:rsidR="00BF49A2" w:rsidRPr="006C28C6">
        <w:rPr>
          <w:rFonts w:cs="Times New Roman"/>
        </w:rPr>
        <w:t xml:space="preserve">he </w:t>
      </w:r>
      <w:r w:rsidR="00830B9C">
        <w:rPr>
          <w:rFonts w:cs="Times New Roman"/>
        </w:rPr>
        <w:t>PSC</w:t>
      </w:r>
      <w:r w:rsidR="00BF49A2" w:rsidRPr="006C28C6">
        <w:rPr>
          <w:rFonts w:cs="Times New Roman"/>
        </w:rPr>
        <w:t xml:space="preserve"> </w:t>
      </w:r>
      <w:r w:rsidR="00097CC4" w:rsidRPr="006C28C6">
        <w:rPr>
          <w:rFonts w:cs="Times New Roman"/>
        </w:rPr>
        <w:t xml:space="preserve">has been selected by the State Impact Center to participate in </w:t>
      </w:r>
      <w:r w:rsidR="00AE3EE7" w:rsidRPr="006C28C6">
        <w:rPr>
          <w:rFonts w:cs="Times New Roman"/>
        </w:rPr>
        <w:t>Legal Fellowship Program; and</w:t>
      </w:r>
    </w:p>
    <w:p w14:paraId="2761DACE" w14:textId="77777777" w:rsidR="00DC502B" w:rsidRPr="006C28C6" w:rsidRDefault="00DC502B" w:rsidP="008B75B3">
      <w:pPr>
        <w:pStyle w:val="BodyText"/>
        <w:ind w:left="0" w:firstLine="0"/>
        <w:rPr>
          <w:rFonts w:cs="Times New Roman"/>
        </w:rPr>
      </w:pPr>
    </w:p>
    <w:p w14:paraId="7013D8EA" w14:textId="19501EB3" w:rsidR="00BA7D58" w:rsidRPr="006C28C6" w:rsidRDefault="00DC502B" w:rsidP="008B75B3">
      <w:pPr>
        <w:pStyle w:val="BodyText"/>
        <w:ind w:left="0" w:firstLine="0"/>
        <w:rPr>
          <w:rFonts w:cs="Times New Roman"/>
        </w:rPr>
      </w:pPr>
      <w:r w:rsidRPr="006C28C6">
        <w:rPr>
          <w:rFonts w:cs="Times New Roman"/>
          <w:b/>
        </w:rPr>
        <w:t>WHEREAS</w:t>
      </w:r>
      <w:r w:rsidR="004E0D45" w:rsidRPr="006C28C6">
        <w:rPr>
          <w:rFonts w:cs="Times New Roman"/>
        </w:rPr>
        <w:t>,</w:t>
      </w:r>
      <w:r w:rsidRPr="006C28C6">
        <w:rPr>
          <w:rFonts w:cs="Times New Roman"/>
        </w:rPr>
        <w:t xml:space="preserve"> </w:t>
      </w:r>
      <w:r w:rsidR="00BA7D58" w:rsidRPr="006C28C6">
        <w:rPr>
          <w:rFonts w:cs="Times New Roman"/>
        </w:rPr>
        <w:t xml:space="preserve">The </w:t>
      </w:r>
      <w:r w:rsidR="00830B9C">
        <w:rPr>
          <w:rFonts w:cs="Times New Roman"/>
        </w:rPr>
        <w:t>PSC</w:t>
      </w:r>
      <w:r w:rsidR="00BA7D58" w:rsidRPr="006C28C6">
        <w:rPr>
          <w:rFonts w:cs="Times New Roman"/>
        </w:rPr>
        <w:t xml:space="preserve"> has the authority </w:t>
      </w:r>
      <w:r w:rsidR="004E0D45" w:rsidRPr="006C28C6">
        <w:rPr>
          <w:rFonts w:cs="Times New Roman"/>
        </w:rPr>
        <w:t xml:space="preserve">consistent with applicable law and regulations </w:t>
      </w:r>
      <w:r w:rsidR="00BA7D58" w:rsidRPr="006C28C6">
        <w:rPr>
          <w:rFonts w:cs="Times New Roman"/>
        </w:rPr>
        <w:t xml:space="preserve">to </w:t>
      </w:r>
      <w:r w:rsidR="00C1307A" w:rsidRPr="006C28C6">
        <w:rPr>
          <w:rFonts w:cs="Times New Roman"/>
        </w:rPr>
        <w:t>accept</w:t>
      </w:r>
      <w:r w:rsidR="00BA7D58" w:rsidRPr="006C28C6">
        <w:rPr>
          <w:rFonts w:cs="Times New Roman"/>
        </w:rPr>
        <w:t xml:space="preserve"> a </w:t>
      </w:r>
      <w:r w:rsidR="00FA1EA5" w:rsidRPr="006C28C6">
        <w:rPr>
          <w:rFonts w:cs="Times New Roman"/>
        </w:rPr>
        <w:t>Legal Fellow</w:t>
      </w:r>
      <w:r w:rsidR="00BA7D58" w:rsidRPr="006C28C6">
        <w:rPr>
          <w:rFonts w:cs="Times New Roman"/>
        </w:rPr>
        <w:t xml:space="preserve"> whose salary and benefits are provid</w:t>
      </w:r>
      <w:r w:rsidR="004E0D45" w:rsidRPr="006C28C6">
        <w:rPr>
          <w:rFonts w:cs="Times New Roman"/>
        </w:rPr>
        <w:t>ed by an outside funding source.</w:t>
      </w:r>
      <w:r w:rsidR="00E55723" w:rsidRPr="006C28C6">
        <w:rPr>
          <w:rFonts w:cs="Times New Roman"/>
        </w:rPr>
        <w:t xml:space="preserve"> </w:t>
      </w:r>
    </w:p>
    <w:p w14:paraId="44757F2B" w14:textId="77777777" w:rsidR="00BA7D58" w:rsidRPr="006C28C6" w:rsidRDefault="00BA7D58" w:rsidP="008B75B3">
      <w:pPr>
        <w:pStyle w:val="BodyText"/>
        <w:ind w:left="0" w:firstLine="0"/>
        <w:rPr>
          <w:rFonts w:cs="Times New Roman"/>
        </w:rPr>
      </w:pPr>
    </w:p>
    <w:p w14:paraId="6A9C7FB1" w14:textId="19101EE1" w:rsidR="00BA7D58" w:rsidRPr="006C28C6" w:rsidRDefault="00E55723" w:rsidP="0054291D">
      <w:pPr>
        <w:pStyle w:val="BodyText"/>
        <w:ind w:left="0" w:firstLine="0"/>
        <w:rPr>
          <w:rFonts w:cs="Times New Roman"/>
        </w:rPr>
      </w:pPr>
      <w:r w:rsidRPr="006C28C6">
        <w:rPr>
          <w:rFonts w:cs="Times New Roman"/>
          <w:b/>
        </w:rPr>
        <w:t>NOW, THEREFORE</w:t>
      </w:r>
      <w:r w:rsidRPr="006C28C6">
        <w:rPr>
          <w:rFonts w:cs="Times New Roman"/>
        </w:rPr>
        <w:t xml:space="preserve">, </w:t>
      </w:r>
      <w:r w:rsidR="00694F56" w:rsidRPr="006C28C6">
        <w:t>for good and valuable consideration, the adequacy and receipt of which are hereby acknowledged, the State Impact Center and</w:t>
      </w:r>
      <w:r w:rsidR="00BA7D58" w:rsidRPr="006C28C6">
        <w:rPr>
          <w:rFonts w:cs="Times New Roman"/>
        </w:rPr>
        <w:t xml:space="preserve"> </w:t>
      </w:r>
      <w:r w:rsidR="00830B9C">
        <w:rPr>
          <w:rFonts w:cs="Times New Roman"/>
        </w:rPr>
        <w:t>PSC</w:t>
      </w:r>
      <w:r w:rsidR="00E12A7D" w:rsidRPr="006C28C6">
        <w:rPr>
          <w:rFonts w:cs="Times New Roman"/>
        </w:rPr>
        <w:t xml:space="preserve"> agre</w:t>
      </w:r>
      <w:r w:rsidR="00694F56" w:rsidRPr="006C28C6">
        <w:rPr>
          <w:rFonts w:cs="Times New Roman"/>
        </w:rPr>
        <w:t>e to the following</w:t>
      </w:r>
      <w:r w:rsidR="00E12A7D" w:rsidRPr="006C28C6">
        <w:rPr>
          <w:rFonts w:cs="Times New Roman"/>
        </w:rPr>
        <w:t>:</w:t>
      </w:r>
      <w:r w:rsidR="00BA7D58" w:rsidRPr="006C28C6">
        <w:rPr>
          <w:rFonts w:cs="Times New Roman"/>
        </w:rPr>
        <w:t xml:space="preserve"> </w:t>
      </w:r>
    </w:p>
    <w:p w14:paraId="10DB98CC" w14:textId="77777777" w:rsidR="004502A8" w:rsidRPr="006C28C6" w:rsidRDefault="004502A8" w:rsidP="008B75B3">
      <w:pPr>
        <w:rPr>
          <w:rFonts w:ascii="Times New Roman" w:eastAsia="Times New Roman" w:hAnsi="Times New Roman" w:cs="Times New Roman"/>
          <w:sz w:val="24"/>
          <w:szCs w:val="24"/>
        </w:rPr>
      </w:pPr>
    </w:p>
    <w:p w14:paraId="53818860" w14:textId="71E81437" w:rsidR="004502A8" w:rsidRPr="006C28C6" w:rsidRDefault="000C2794" w:rsidP="0054291D">
      <w:pPr>
        <w:pStyle w:val="Heading2"/>
        <w:numPr>
          <w:ilvl w:val="0"/>
          <w:numId w:val="5"/>
        </w:numPr>
        <w:tabs>
          <w:tab w:val="left" w:pos="461"/>
        </w:tabs>
        <w:rPr>
          <w:rFonts w:cs="Times New Roman"/>
          <w:b w:val="0"/>
          <w:bCs w:val="0"/>
          <w:i w:val="0"/>
        </w:rPr>
      </w:pPr>
      <w:r w:rsidRPr="006C28C6">
        <w:rPr>
          <w:rFonts w:cs="Times New Roman"/>
          <w:i w:val="0"/>
        </w:rPr>
        <w:t xml:space="preserve">Terms of </w:t>
      </w:r>
      <w:r w:rsidR="006E6F78" w:rsidRPr="006C28C6">
        <w:rPr>
          <w:rFonts w:cs="Times New Roman"/>
          <w:i w:val="0"/>
          <w:spacing w:val="-1"/>
        </w:rPr>
        <w:t>S</w:t>
      </w:r>
      <w:r w:rsidRPr="006C28C6">
        <w:rPr>
          <w:rFonts w:cs="Times New Roman"/>
          <w:i w:val="0"/>
          <w:spacing w:val="-1"/>
        </w:rPr>
        <w:t>ervice</w:t>
      </w:r>
      <w:r w:rsidRPr="006C28C6">
        <w:rPr>
          <w:rFonts w:cs="Times New Roman"/>
          <w:i w:val="0"/>
          <w:spacing w:val="-2"/>
        </w:rPr>
        <w:t xml:space="preserve"> </w:t>
      </w:r>
      <w:r w:rsidRPr="006C28C6">
        <w:rPr>
          <w:rFonts w:cs="Times New Roman"/>
          <w:i w:val="0"/>
          <w:spacing w:val="-1"/>
        </w:rPr>
        <w:t>for</w:t>
      </w:r>
      <w:r w:rsidRPr="006C28C6">
        <w:rPr>
          <w:rFonts w:cs="Times New Roman"/>
          <w:i w:val="0"/>
        </w:rPr>
        <w:t xml:space="preserve"> the</w:t>
      </w:r>
      <w:r w:rsidRPr="006C28C6">
        <w:rPr>
          <w:rFonts w:cs="Times New Roman"/>
          <w:i w:val="0"/>
          <w:spacing w:val="1"/>
        </w:rPr>
        <w:t xml:space="preserve"> </w:t>
      </w:r>
      <w:r w:rsidR="006E6F78" w:rsidRPr="006C28C6">
        <w:rPr>
          <w:rFonts w:cs="Times New Roman"/>
          <w:i w:val="0"/>
          <w:spacing w:val="1"/>
        </w:rPr>
        <w:t xml:space="preserve">Legal </w:t>
      </w:r>
      <w:r w:rsidRPr="006C28C6">
        <w:rPr>
          <w:rFonts w:cs="Times New Roman"/>
          <w:i w:val="0"/>
          <w:spacing w:val="-1"/>
        </w:rPr>
        <w:t>Fellowship</w:t>
      </w:r>
      <w:r w:rsidR="007E4484" w:rsidRPr="006C28C6">
        <w:rPr>
          <w:rFonts w:cs="Times New Roman"/>
          <w:i w:val="0"/>
          <w:spacing w:val="-1"/>
        </w:rPr>
        <w:t xml:space="preserve"> Program</w:t>
      </w:r>
      <w:r w:rsidRPr="006C28C6">
        <w:rPr>
          <w:rFonts w:cs="Times New Roman"/>
          <w:i w:val="0"/>
        </w:rPr>
        <w:t xml:space="preserve"> </w:t>
      </w:r>
      <w:r w:rsidRPr="006C28C6">
        <w:rPr>
          <w:rFonts w:cs="Times New Roman"/>
          <w:i w:val="0"/>
          <w:spacing w:val="-1"/>
        </w:rPr>
        <w:t>at</w:t>
      </w:r>
      <w:r w:rsidRPr="006C28C6">
        <w:rPr>
          <w:rFonts w:cs="Times New Roman"/>
          <w:i w:val="0"/>
        </w:rPr>
        <w:t xml:space="preserve"> the</w:t>
      </w:r>
      <w:r w:rsidRPr="006C28C6">
        <w:rPr>
          <w:rFonts w:cs="Times New Roman"/>
          <w:i w:val="0"/>
          <w:spacing w:val="1"/>
        </w:rPr>
        <w:t xml:space="preserve"> </w:t>
      </w:r>
      <w:r w:rsidR="00830B9C">
        <w:rPr>
          <w:rFonts w:cs="Times New Roman"/>
          <w:i w:val="0"/>
          <w:spacing w:val="1"/>
        </w:rPr>
        <w:t>PSC</w:t>
      </w:r>
      <w:r w:rsidRPr="006C28C6">
        <w:rPr>
          <w:rFonts w:cs="Times New Roman"/>
          <w:i w:val="0"/>
          <w:spacing w:val="-1"/>
        </w:rPr>
        <w:t>:</w:t>
      </w:r>
    </w:p>
    <w:p w14:paraId="2B59A28B" w14:textId="77777777" w:rsidR="004502A8" w:rsidRPr="006C28C6" w:rsidRDefault="004502A8" w:rsidP="008B75B3">
      <w:pPr>
        <w:rPr>
          <w:rFonts w:ascii="Times New Roman" w:eastAsia="Times New Roman" w:hAnsi="Times New Roman" w:cs="Times New Roman"/>
          <w:b/>
          <w:bCs/>
          <w:i/>
          <w:sz w:val="24"/>
          <w:szCs w:val="24"/>
        </w:rPr>
      </w:pPr>
    </w:p>
    <w:p w14:paraId="28BD75E8" w14:textId="4A4039AE" w:rsidR="00DC502B" w:rsidRPr="006C28C6" w:rsidRDefault="00DC502B" w:rsidP="00DC502B">
      <w:pPr>
        <w:pStyle w:val="BodyText"/>
        <w:numPr>
          <w:ilvl w:val="1"/>
          <w:numId w:val="5"/>
        </w:numPr>
        <w:spacing w:before="120" w:line="276" w:lineRule="auto"/>
        <w:ind w:left="1080"/>
        <w:rPr>
          <w:rFonts w:cs="Times New Roman"/>
        </w:rPr>
      </w:pPr>
      <w:r w:rsidRPr="006C28C6">
        <w:rPr>
          <w:rFonts w:cs="Times New Roman"/>
        </w:rPr>
        <w:t xml:space="preserve">The State Impact Center will provide the services of one </w:t>
      </w:r>
      <w:r w:rsidR="00902FDB" w:rsidRPr="006C28C6">
        <w:rPr>
          <w:rFonts w:cs="Times New Roman"/>
        </w:rPr>
        <w:t xml:space="preserve">attorney </w:t>
      </w:r>
      <w:r w:rsidRPr="006C28C6">
        <w:rPr>
          <w:rFonts w:cs="Times New Roman"/>
        </w:rPr>
        <w:t xml:space="preserve">to the </w:t>
      </w:r>
      <w:r w:rsidR="00830B9C">
        <w:rPr>
          <w:rFonts w:cs="Times New Roman"/>
        </w:rPr>
        <w:t>PSC</w:t>
      </w:r>
      <w:r w:rsidR="00FA1EA5" w:rsidRPr="006C28C6">
        <w:rPr>
          <w:rFonts w:cs="Times New Roman"/>
        </w:rPr>
        <w:t xml:space="preserve"> to act as a Legal Fellow</w:t>
      </w:r>
      <w:r w:rsidRPr="006C28C6">
        <w:rPr>
          <w:rFonts w:cs="Times New Roman"/>
        </w:rPr>
        <w:t>.</w:t>
      </w:r>
      <w:r w:rsidR="000F4CD2" w:rsidRPr="000F4CD2">
        <w:rPr>
          <w:rFonts w:cs="Times New Roman"/>
        </w:rPr>
        <w:t xml:space="preserve"> </w:t>
      </w:r>
      <w:r w:rsidR="000F4CD2">
        <w:rPr>
          <w:rFonts w:cs="Times New Roman"/>
        </w:rPr>
        <w:t>Following the departure of a Legal Fellow, the State Impact Center may, at its sole discretion, provide a subsequent Legal Fellow.</w:t>
      </w:r>
    </w:p>
    <w:p w14:paraId="0760FCBB" w14:textId="5142E450" w:rsidR="004502A8" w:rsidRPr="006C28C6" w:rsidRDefault="000C2794" w:rsidP="0054291D">
      <w:pPr>
        <w:pStyle w:val="BodyText"/>
        <w:numPr>
          <w:ilvl w:val="1"/>
          <w:numId w:val="5"/>
        </w:numPr>
        <w:spacing w:before="120" w:line="276" w:lineRule="auto"/>
        <w:ind w:left="1080"/>
        <w:rPr>
          <w:rFonts w:cs="Times New Roman"/>
        </w:rPr>
      </w:pPr>
      <w:r w:rsidRPr="006C28C6">
        <w:rPr>
          <w:rFonts w:cs="Times New Roman"/>
        </w:rPr>
        <w:t>The</w:t>
      </w:r>
      <w:r w:rsidRPr="006C28C6">
        <w:rPr>
          <w:rFonts w:cs="Times New Roman"/>
          <w:spacing w:val="-2"/>
        </w:rPr>
        <w:t xml:space="preserve"> </w:t>
      </w:r>
      <w:r w:rsidRPr="006C28C6">
        <w:rPr>
          <w:rFonts w:cs="Times New Roman"/>
          <w:spacing w:val="-1"/>
        </w:rPr>
        <w:t>specific</w:t>
      </w:r>
      <w:r w:rsidRPr="006C28C6">
        <w:rPr>
          <w:rFonts w:cs="Times New Roman"/>
        </w:rPr>
        <w:t xml:space="preserve"> start </w:t>
      </w:r>
      <w:r w:rsidRPr="006C28C6">
        <w:rPr>
          <w:rFonts w:cs="Times New Roman"/>
          <w:spacing w:val="-1"/>
        </w:rPr>
        <w:t>and</w:t>
      </w:r>
      <w:r w:rsidRPr="006C28C6">
        <w:rPr>
          <w:rFonts w:cs="Times New Roman"/>
        </w:rPr>
        <w:t xml:space="preserve"> end </w:t>
      </w:r>
      <w:r w:rsidRPr="006C28C6">
        <w:rPr>
          <w:rFonts w:cs="Times New Roman"/>
          <w:spacing w:val="-1"/>
        </w:rPr>
        <w:t>dates</w:t>
      </w:r>
      <w:r w:rsidR="00E44B0D" w:rsidRPr="006C28C6">
        <w:rPr>
          <w:rFonts w:cs="Times New Roman"/>
          <w:spacing w:val="-1"/>
        </w:rPr>
        <w:t xml:space="preserve"> for </w:t>
      </w:r>
      <w:r w:rsidR="00DC502B" w:rsidRPr="006C28C6">
        <w:rPr>
          <w:rFonts w:cs="Times New Roman"/>
          <w:spacing w:val="-1"/>
        </w:rPr>
        <w:t xml:space="preserve">services will be determined with the mutual agreement between </w:t>
      </w:r>
      <w:r w:rsidRPr="006C28C6">
        <w:rPr>
          <w:rFonts w:cs="Times New Roman"/>
        </w:rPr>
        <w:t>the</w:t>
      </w:r>
      <w:r w:rsidRPr="006C28C6">
        <w:rPr>
          <w:rFonts w:cs="Times New Roman"/>
          <w:spacing w:val="-1"/>
        </w:rPr>
        <w:t xml:space="preserve"> </w:t>
      </w:r>
      <w:r w:rsidR="00FA1EA5" w:rsidRPr="006C28C6">
        <w:rPr>
          <w:rFonts w:cs="Times New Roman"/>
          <w:spacing w:val="-1"/>
        </w:rPr>
        <w:t>Legal F</w:t>
      </w:r>
      <w:r w:rsidRPr="006C28C6">
        <w:rPr>
          <w:rFonts w:cs="Times New Roman"/>
          <w:spacing w:val="-1"/>
        </w:rPr>
        <w:t>ellow</w:t>
      </w:r>
      <w:r w:rsidR="00DC502B" w:rsidRPr="006C28C6">
        <w:rPr>
          <w:rFonts w:cs="Times New Roman"/>
          <w:spacing w:val="-1"/>
        </w:rPr>
        <w:t>,</w:t>
      </w:r>
      <w:r w:rsidRPr="006C28C6">
        <w:rPr>
          <w:rFonts w:cs="Times New Roman"/>
        </w:rPr>
        <w:t xml:space="preserve"> the </w:t>
      </w:r>
      <w:r w:rsidR="00830B9C">
        <w:rPr>
          <w:rFonts w:cs="Times New Roman"/>
        </w:rPr>
        <w:t>PSC</w:t>
      </w:r>
      <w:r w:rsidR="00DC502B" w:rsidRPr="006C28C6">
        <w:rPr>
          <w:rFonts w:cs="Times New Roman"/>
        </w:rPr>
        <w:t>, and the State Impact Center</w:t>
      </w:r>
      <w:r w:rsidR="00E44B0D" w:rsidRPr="006C28C6">
        <w:rPr>
          <w:rFonts w:cs="Times New Roman"/>
          <w:spacing w:val="-1"/>
        </w:rPr>
        <w:t xml:space="preserve">, </w:t>
      </w:r>
      <w:r w:rsidR="00DC502B" w:rsidRPr="006C28C6">
        <w:rPr>
          <w:rFonts w:cs="Times New Roman"/>
          <w:spacing w:val="-1"/>
        </w:rPr>
        <w:t>provided, however, that the</w:t>
      </w:r>
      <w:r w:rsidR="007C602C">
        <w:rPr>
          <w:rFonts w:cs="Times New Roman"/>
          <w:spacing w:val="-1"/>
        </w:rPr>
        <w:t xml:space="preserve"> term of the fellowship will be for </w:t>
      </w:r>
      <w:r w:rsidR="007C602C" w:rsidRPr="00FB12B0">
        <w:rPr>
          <w:rFonts w:cs="Times New Roman"/>
          <w:spacing w:val="-1"/>
        </w:rPr>
        <w:t>one year</w:t>
      </w:r>
      <w:r w:rsidR="00412EBC" w:rsidRPr="00FB12B0">
        <w:rPr>
          <w:rFonts w:cs="Times New Roman"/>
          <w:spacing w:val="-1"/>
        </w:rPr>
        <w:t xml:space="preserve"> with the </w:t>
      </w:r>
      <w:r w:rsidR="00FB12B0" w:rsidRPr="00FB12B0">
        <w:rPr>
          <w:rFonts w:cs="Times New Roman"/>
          <w:spacing w:val="-1"/>
        </w:rPr>
        <w:t>possibility</w:t>
      </w:r>
      <w:r w:rsidR="00412EBC" w:rsidRPr="00FB12B0">
        <w:rPr>
          <w:rFonts w:cs="Times New Roman"/>
          <w:spacing w:val="-1"/>
        </w:rPr>
        <w:t xml:space="preserve"> that a second one-year term will follow</w:t>
      </w:r>
      <w:r w:rsidR="002A53AC" w:rsidRPr="00FB12B0">
        <w:rPr>
          <w:rFonts w:cs="Times New Roman"/>
          <w:spacing w:val="-1"/>
        </w:rPr>
        <w:t>, subject to</w:t>
      </w:r>
      <w:r w:rsidR="00412EBC" w:rsidRPr="00FB12B0">
        <w:rPr>
          <w:rFonts w:cs="Times New Roman"/>
          <w:spacing w:val="-1"/>
        </w:rPr>
        <w:t xml:space="preserve"> </w:t>
      </w:r>
      <w:r w:rsidR="002A53AC" w:rsidRPr="00FB12B0">
        <w:rPr>
          <w:rFonts w:cs="Times New Roman"/>
          <w:spacing w:val="-1"/>
        </w:rPr>
        <w:t xml:space="preserve">the </w:t>
      </w:r>
      <w:r w:rsidR="00412EBC" w:rsidRPr="00FB12B0">
        <w:rPr>
          <w:rFonts w:cs="Times New Roman"/>
          <w:spacing w:val="-1"/>
        </w:rPr>
        <w:t xml:space="preserve">mutual agreement among the parties </w:t>
      </w:r>
      <w:r w:rsidR="00DC502B" w:rsidRPr="00FB12B0">
        <w:rPr>
          <w:rFonts w:cs="Times New Roman"/>
          <w:spacing w:val="-1"/>
        </w:rPr>
        <w:t>(the “Fellowship Period”)</w:t>
      </w:r>
      <w:r w:rsidRPr="00FB12B0">
        <w:rPr>
          <w:rFonts w:cs="Times New Roman"/>
          <w:spacing w:val="-1"/>
        </w:rPr>
        <w:t>.</w:t>
      </w:r>
    </w:p>
    <w:p w14:paraId="2ECC554C" w14:textId="410CEE21" w:rsidR="00C23F9E" w:rsidRPr="006C28C6" w:rsidRDefault="00FA1EA5" w:rsidP="0054291D">
      <w:pPr>
        <w:pStyle w:val="BodyText"/>
        <w:numPr>
          <w:ilvl w:val="1"/>
          <w:numId w:val="5"/>
        </w:numPr>
        <w:spacing w:before="120" w:line="276" w:lineRule="auto"/>
        <w:ind w:left="1080"/>
        <w:rPr>
          <w:rFonts w:cs="Times New Roman"/>
        </w:rPr>
      </w:pPr>
      <w:r w:rsidRPr="006C28C6">
        <w:rPr>
          <w:rFonts w:cs="Times New Roman"/>
        </w:rPr>
        <w:t>During the F</w:t>
      </w:r>
      <w:r w:rsidR="00C23F9E" w:rsidRPr="006C28C6">
        <w:rPr>
          <w:rFonts w:cs="Times New Roman"/>
        </w:rPr>
        <w:t>ellowship</w:t>
      </w:r>
      <w:r w:rsidRPr="006C28C6">
        <w:rPr>
          <w:rFonts w:cs="Times New Roman"/>
        </w:rPr>
        <w:t xml:space="preserve"> Period</w:t>
      </w:r>
      <w:r w:rsidR="00C23F9E" w:rsidRPr="006C28C6">
        <w:rPr>
          <w:rFonts w:cs="Times New Roman"/>
        </w:rPr>
        <w:t xml:space="preserve">, the </w:t>
      </w:r>
      <w:r w:rsidRPr="006C28C6">
        <w:rPr>
          <w:rFonts w:cs="Times New Roman"/>
        </w:rPr>
        <w:t>Legal F</w:t>
      </w:r>
      <w:r w:rsidR="00C23F9E" w:rsidRPr="006C28C6">
        <w:rPr>
          <w:rFonts w:cs="Times New Roman"/>
        </w:rPr>
        <w:t xml:space="preserve">ellow </w:t>
      </w:r>
      <w:r w:rsidRPr="006C28C6">
        <w:rPr>
          <w:rFonts w:cs="Times New Roman"/>
        </w:rPr>
        <w:t>will be under the direction and control</w:t>
      </w:r>
      <w:r w:rsidR="007F7AAC" w:rsidRPr="006C28C6">
        <w:rPr>
          <w:rFonts w:cs="Times New Roman"/>
        </w:rPr>
        <w:t xml:space="preserve"> of, and</w:t>
      </w:r>
      <w:r w:rsidR="00902FDB" w:rsidRPr="006C28C6">
        <w:rPr>
          <w:rFonts w:cs="Times New Roman"/>
        </w:rPr>
        <w:t xml:space="preserve"> owe a</w:t>
      </w:r>
      <w:r w:rsidR="007F7AAC" w:rsidRPr="006C28C6">
        <w:rPr>
          <w:rFonts w:cs="Times New Roman"/>
        </w:rPr>
        <w:t xml:space="preserve"> duty of loyalty</w:t>
      </w:r>
      <w:r w:rsidRPr="006C28C6">
        <w:rPr>
          <w:rFonts w:cs="Times New Roman"/>
        </w:rPr>
        <w:t xml:space="preserve"> </w:t>
      </w:r>
      <w:r w:rsidR="007F7AAC" w:rsidRPr="006C28C6">
        <w:rPr>
          <w:rFonts w:cs="Times New Roman"/>
        </w:rPr>
        <w:t>to,</w:t>
      </w:r>
      <w:r w:rsidRPr="006C28C6">
        <w:rPr>
          <w:rFonts w:cs="Times New Roman"/>
        </w:rPr>
        <w:t xml:space="preserve"> the </w:t>
      </w:r>
      <w:r w:rsidR="00830B9C">
        <w:rPr>
          <w:rFonts w:cs="Times New Roman"/>
        </w:rPr>
        <w:t>PSC</w:t>
      </w:r>
      <w:r w:rsidRPr="006C28C6">
        <w:rPr>
          <w:rFonts w:cs="Times New Roman"/>
        </w:rPr>
        <w:t xml:space="preserve">, and </w:t>
      </w:r>
      <w:r w:rsidR="002726C0">
        <w:rPr>
          <w:rFonts w:cs="Times New Roman"/>
        </w:rPr>
        <w:t>will be subject to the</w:t>
      </w:r>
      <w:r w:rsidR="00C23F9E" w:rsidRPr="006C28C6">
        <w:rPr>
          <w:rFonts w:cs="Times New Roman"/>
        </w:rPr>
        <w:t xml:space="preserve"> </w:t>
      </w:r>
      <w:r w:rsidR="00830B9C">
        <w:rPr>
          <w:rFonts w:cs="Times New Roman"/>
        </w:rPr>
        <w:t>PSC’s</w:t>
      </w:r>
      <w:r w:rsidR="0097670E" w:rsidRPr="006C28C6">
        <w:rPr>
          <w:rFonts w:cs="Times New Roman"/>
        </w:rPr>
        <w:t xml:space="preserve"> </w:t>
      </w:r>
      <w:r w:rsidR="00C23F9E" w:rsidRPr="006C28C6">
        <w:rPr>
          <w:rFonts w:cs="Times New Roman"/>
        </w:rPr>
        <w:t xml:space="preserve">policies regarding employee conduct, including the policies regarding time and attendance, outside activities, conflicts of interests, and confidentiality. </w:t>
      </w:r>
      <w:r w:rsidR="00902FDB" w:rsidRPr="006C28C6">
        <w:rPr>
          <w:rFonts w:cs="Times New Roman"/>
        </w:rPr>
        <w:t xml:space="preserve"> The </w:t>
      </w:r>
      <w:r w:rsidRPr="006C28C6">
        <w:rPr>
          <w:rFonts w:cs="Times New Roman"/>
        </w:rPr>
        <w:t>Legal F</w:t>
      </w:r>
      <w:r w:rsidR="00902FDB" w:rsidRPr="006C28C6">
        <w:rPr>
          <w:rFonts w:cs="Times New Roman"/>
        </w:rPr>
        <w:t>ellow</w:t>
      </w:r>
      <w:r w:rsidR="00C23F9E" w:rsidRPr="006C28C6">
        <w:rPr>
          <w:rFonts w:cs="Times New Roman"/>
        </w:rPr>
        <w:t xml:space="preserve"> will receive instruction and materials regarding these requirements </w:t>
      </w:r>
      <w:r w:rsidR="00FD73F2" w:rsidRPr="006C28C6">
        <w:rPr>
          <w:rFonts w:cs="Times New Roman"/>
        </w:rPr>
        <w:t xml:space="preserve">from the </w:t>
      </w:r>
      <w:r w:rsidR="00830B9C">
        <w:rPr>
          <w:rFonts w:cs="Times New Roman"/>
        </w:rPr>
        <w:t>PSC</w:t>
      </w:r>
      <w:r w:rsidR="00FD73F2" w:rsidRPr="006C28C6">
        <w:rPr>
          <w:rFonts w:cs="Times New Roman"/>
        </w:rPr>
        <w:t xml:space="preserve"> </w:t>
      </w:r>
      <w:r w:rsidR="00902FDB" w:rsidRPr="006C28C6">
        <w:rPr>
          <w:rFonts w:cs="Times New Roman"/>
        </w:rPr>
        <w:t xml:space="preserve">at the commencement of his or her </w:t>
      </w:r>
      <w:r w:rsidR="0097670E" w:rsidRPr="006C28C6">
        <w:rPr>
          <w:rFonts w:cs="Times New Roman"/>
        </w:rPr>
        <w:t>f</w:t>
      </w:r>
      <w:r w:rsidR="00C23F9E" w:rsidRPr="006C28C6">
        <w:rPr>
          <w:rFonts w:cs="Times New Roman"/>
        </w:rPr>
        <w:t>ellowship.</w:t>
      </w:r>
      <w:r w:rsidR="00234EC2" w:rsidRPr="006C28C6">
        <w:rPr>
          <w:rFonts w:cs="Times New Roman"/>
        </w:rPr>
        <w:t xml:space="preserve"> </w:t>
      </w:r>
      <w:r w:rsidR="00830305" w:rsidRPr="006C28C6">
        <w:rPr>
          <w:rFonts w:cs="Times New Roman"/>
        </w:rPr>
        <w:t xml:space="preserve"> </w:t>
      </w:r>
    </w:p>
    <w:p w14:paraId="6FF10366" w14:textId="77777777" w:rsidR="006A6049" w:rsidRPr="006C28C6" w:rsidRDefault="00FA1EA5" w:rsidP="0054291D">
      <w:pPr>
        <w:pStyle w:val="BodyText"/>
        <w:numPr>
          <w:ilvl w:val="1"/>
          <w:numId w:val="5"/>
        </w:numPr>
        <w:spacing w:before="120" w:line="276" w:lineRule="auto"/>
        <w:ind w:left="1080"/>
        <w:rPr>
          <w:rFonts w:cs="Times New Roman"/>
        </w:rPr>
      </w:pPr>
      <w:r w:rsidRPr="006C28C6">
        <w:rPr>
          <w:rFonts w:cs="Times New Roman"/>
        </w:rPr>
        <w:lastRenderedPageBreak/>
        <w:t xml:space="preserve">During the Fellowship Period, salary and benefits will be provided to the Legal Fellow by the NYU School of Law.  </w:t>
      </w:r>
    </w:p>
    <w:p w14:paraId="0C1C4224" w14:textId="3E4E9481" w:rsidR="00D30D26" w:rsidRPr="006C28C6" w:rsidRDefault="006A6049" w:rsidP="00E37818">
      <w:pPr>
        <w:pStyle w:val="BodyText"/>
        <w:numPr>
          <w:ilvl w:val="1"/>
          <w:numId w:val="5"/>
        </w:numPr>
        <w:spacing w:before="120" w:line="276" w:lineRule="auto"/>
        <w:ind w:left="1080"/>
        <w:rPr>
          <w:rFonts w:cs="Times New Roman"/>
        </w:rPr>
      </w:pPr>
      <w:r w:rsidRPr="006C28C6">
        <w:rPr>
          <w:rFonts w:cs="Times New Roman"/>
        </w:rPr>
        <w:t>During the Fellowship Period, t</w:t>
      </w:r>
      <w:r w:rsidR="000D71FF" w:rsidRPr="006C28C6">
        <w:rPr>
          <w:rFonts w:cs="Times New Roman"/>
        </w:rPr>
        <w:t xml:space="preserve">he </w:t>
      </w:r>
      <w:r w:rsidR="00C30F6B">
        <w:rPr>
          <w:rFonts w:cs="Times New Roman"/>
        </w:rPr>
        <w:t xml:space="preserve">Legal Fellow will be </w:t>
      </w:r>
      <w:r w:rsidR="00C30F6B" w:rsidRPr="00C30F6B">
        <w:rPr>
          <w:rFonts w:cs="Times New Roman"/>
        </w:rPr>
        <w:t>protected by</w:t>
      </w:r>
      <w:r w:rsidR="007069A7">
        <w:rPr>
          <w:rFonts w:cs="Times New Roman"/>
        </w:rPr>
        <w:t>, to the exten</w:t>
      </w:r>
      <w:r w:rsidR="007D0237">
        <w:rPr>
          <w:rFonts w:cs="Times New Roman"/>
        </w:rPr>
        <w:t>t</w:t>
      </w:r>
      <w:r w:rsidR="007069A7">
        <w:rPr>
          <w:rFonts w:cs="Times New Roman"/>
        </w:rPr>
        <w:t xml:space="preserve"> applicable, by</w:t>
      </w:r>
      <w:r w:rsidR="007D0237">
        <w:rPr>
          <w:rFonts w:cs="Times New Roman"/>
        </w:rPr>
        <w:t xml:space="preserve"> the Louisiana Governmental Claims Act, La. R.S. 13:5101 </w:t>
      </w:r>
      <w:r w:rsidR="007D0237" w:rsidRPr="007D0237">
        <w:rPr>
          <w:rFonts w:cs="Times New Roman"/>
          <w:i/>
        </w:rPr>
        <w:t>et seq</w:t>
      </w:r>
      <w:r w:rsidR="007D0237">
        <w:rPr>
          <w:rFonts w:cs="Times New Roman"/>
        </w:rPr>
        <w:t>.</w:t>
      </w:r>
      <w:r w:rsidR="007069A7">
        <w:rPr>
          <w:rFonts w:cs="Times New Roman"/>
        </w:rPr>
        <w:t xml:space="preserve"> </w:t>
      </w:r>
      <w:r w:rsidR="00C30F6B" w:rsidRPr="00C30F6B">
        <w:rPr>
          <w:rFonts w:cs="Times New Roman"/>
        </w:rPr>
        <w:t xml:space="preserve"> </w:t>
      </w:r>
    </w:p>
    <w:p w14:paraId="332209B7" w14:textId="6C0DF7A6" w:rsidR="00D81F4D" w:rsidRPr="006C28C6" w:rsidRDefault="00C23F9E" w:rsidP="0054291D">
      <w:pPr>
        <w:pStyle w:val="BodyText"/>
        <w:numPr>
          <w:ilvl w:val="1"/>
          <w:numId w:val="5"/>
        </w:numPr>
        <w:spacing w:before="120" w:line="276" w:lineRule="auto"/>
        <w:ind w:left="1080"/>
        <w:rPr>
          <w:rFonts w:cs="Times New Roman"/>
        </w:rPr>
      </w:pPr>
      <w:r w:rsidRPr="006C28C6">
        <w:rPr>
          <w:rFonts w:cs="Times New Roman"/>
        </w:rPr>
        <w:t xml:space="preserve">The </w:t>
      </w:r>
      <w:r w:rsidR="00830B9C">
        <w:rPr>
          <w:rFonts w:cs="Times New Roman"/>
        </w:rPr>
        <w:t>PSC</w:t>
      </w:r>
      <w:r w:rsidR="00155C03" w:rsidRPr="006C28C6">
        <w:rPr>
          <w:rFonts w:cs="Times New Roman"/>
        </w:rPr>
        <w:t xml:space="preserve"> </w:t>
      </w:r>
      <w:r w:rsidRPr="006C28C6">
        <w:rPr>
          <w:rFonts w:cs="Times New Roman"/>
        </w:rPr>
        <w:t>may terminate</w:t>
      </w:r>
      <w:r w:rsidR="00FA1EA5" w:rsidRPr="006C28C6">
        <w:rPr>
          <w:rFonts w:cs="Times New Roman"/>
        </w:rPr>
        <w:t xml:space="preserve"> the services of</w:t>
      </w:r>
      <w:r w:rsidRPr="006C28C6">
        <w:rPr>
          <w:rFonts w:cs="Times New Roman"/>
        </w:rPr>
        <w:t xml:space="preserve"> the </w:t>
      </w:r>
      <w:r w:rsidR="00FA1EA5" w:rsidRPr="006C28C6">
        <w:rPr>
          <w:rFonts w:cs="Times New Roman"/>
        </w:rPr>
        <w:t>L</w:t>
      </w:r>
      <w:r w:rsidR="0097670E" w:rsidRPr="006C28C6">
        <w:rPr>
          <w:rFonts w:cs="Times New Roman"/>
        </w:rPr>
        <w:t xml:space="preserve">egal </w:t>
      </w:r>
      <w:r w:rsidR="00FA1EA5" w:rsidRPr="006C28C6">
        <w:rPr>
          <w:rFonts w:cs="Times New Roman"/>
        </w:rPr>
        <w:t>F</w:t>
      </w:r>
      <w:r w:rsidRPr="006C28C6">
        <w:rPr>
          <w:rFonts w:cs="Times New Roman"/>
        </w:rPr>
        <w:t xml:space="preserve">ellow </w:t>
      </w:r>
      <w:r w:rsidR="00CF6E77">
        <w:rPr>
          <w:rFonts w:cs="Times New Roman"/>
        </w:rPr>
        <w:t xml:space="preserve">for any reason </w:t>
      </w:r>
      <w:r w:rsidR="00A063AC" w:rsidRPr="006C28C6">
        <w:rPr>
          <w:rFonts w:cs="Times New Roman"/>
        </w:rPr>
        <w:t>upon</w:t>
      </w:r>
      <w:r w:rsidR="0097670E" w:rsidRPr="006C28C6">
        <w:rPr>
          <w:rFonts w:cs="Times New Roman"/>
        </w:rPr>
        <w:t xml:space="preserve"> </w:t>
      </w:r>
      <w:r w:rsidR="00FA1EA5" w:rsidRPr="006C28C6">
        <w:rPr>
          <w:rFonts w:cs="Times New Roman"/>
        </w:rPr>
        <w:t xml:space="preserve">seven (7) days’ written </w:t>
      </w:r>
      <w:r w:rsidR="0097670E" w:rsidRPr="006C28C6">
        <w:rPr>
          <w:rFonts w:cs="Times New Roman"/>
        </w:rPr>
        <w:t>notice to the State Impact Center</w:t>
      </w:r>
      <w:r w:rsidR="00A063AC" w:rsidRPr="006C28C6">
        <w:rPr>
          <w:rFonts w:cs="Times New Roman"/>
        </w:rPr>
        <w:t>, provided that</w:t>
      </w:r>
      <w:r w:rsidR="00A063AC" w:rsidRPr="006C28C6">
        <w:rPr>
          <w:rFonts w:cs="Times New Roman"/>
          <w:spacing w:val="-1"/>
        </w:rPr>
        <w:t xml:space="preserve"> </w:t>
      </w:r>
      <w:r w:rsidR="00A063AC" w:rsidRPr="006C28C6">
        <w:rPr>
          <w:rFonts w:cs="Times New Roman"/>
        </w:rPr>
        <w:t xml:space="preserve">the </w:t>
      </w:r>
      <w:r w:rsidR="00830B9C">
        <w:rPr>
          <w:rFonts w:cs="Times New Roman"/>
        </w:rPr>
        <w:t>PSC</w:t>
      </w:r>
      <w:r w:rsidR="00A063AC" w:rsidRPr="006C28C6">
        <w:rPr>
          <w:rFonts w:cs="Times New Roman"/>
        </w:rPr>
        <w:t xml:space="preserve"> will attempt to resolve any performance or other issues involving the Legal Fellow with the Legal Fellow and the State Impact Center before terminating the services of the Legal Fellow. </w:t>
      </w:r>
      <w:r w:rsidR="00FA1EA5" w:rsidRPr="006C28C6">
        <w:rPr>
          <w:rFonts w:cs="Times New Roman"/>
        </w:rPr>
        <w:t xml:space="preserve"> The State Impact Center</w:t>
      </w:r>
      <w:r w:rsidR="002668CD" w:rsidRPr="006C28C6">
        <w:rPr>
          <w:rFonts w:cs="Times New Roman"/>
        </w:rPr>
        <w:t xml:space="preserve"> </w:t>
      </w:r>
      <w:r w:rsidR="00A063AC" w:rsidRPr="006C28C6">
        <w:rPr>
          <w:rFonts w:cs="Times New Roman"/>
        </w:rPr>
        <w:t xml:space="preserve">may terminate this Agreement for any reason upon </w:t>
      </w:r>
      <w:r w:rsidR="00155C03" w:rsidRPr="006C28C6">
        <w:rPr>
          <w:rFonts w:cs="Times New Roman"/>
        </w:rPr>
        <w:t>seven (7) days’</w:t>
      </w:r>
      <w:r w:rsidR="00FA1EA5" w:rsidRPr="006C28C6">
        <w:rPr>
          <w:rFonts w:cs="Times New Roman"/>
        </w:rPr>
        <w:t xml:space="preserve"> written notice </w:t>
      </w:r>
      <w:r w:rsidR="00A063AC" w:rsidRPr="006C28C6">
        <w:rPr>
          <w:rFonts w:cs="Times New Roman"/>
        </w:rPr>
        <w:t xml:space="preserve">to the </w:t>
      </w:r>
      <w:r w:rsidR="00830B9C">
        <w:rPr>
          <w:rFonts w:cs="Times New Roman"/>
        </w:rPr>
        <w:t>PSC</w:t>
      </w:r>
      <w:r w:rsidR="002668CD" w:rsidRPr="006C28C6">
        <w:rPr>
          <w:rFonts w:cs="Times New Roman"/>
        </w:rPr>
        <w:t xml:space="preserve">.  </w:t>
      </w:r>
      <w:r w:rsidR="001E02CD" w:rsidRPr="006C28C6">
        <w:rPr>
          <w:rFonts w:cs="Times New Roman"/>
        </w:rPr>
        <w:t xml:space="preserve"> </w:t>
      </w:r>
    </w:p>
    <w:p w14:paraId="7BC27849" w14:textId="0FD9263F" w:rsidR="00083741" w:rsidRPr="006C28C6" w:rsidRDefault="00083741" w:rsidP="00083741">
      <w:pPr>
        <w:pStyle w:val="BodyText"/>
        <w:numPr>
          <w:ilvl w:val="1"/>
          <w:numId w:val="5"/>
        </w:numPr>
        <w:spacing w:before="120" w:line="276" w:lineRule="auto"/>
        <w:ind w:left="1080"/>
        <w:rPr>
          <w:rFonts w:cs="Times New Roman"/>
        </w:rPr>
      </w:pPr>
      <w:r w:rsidRPr="006C28C6">
        <w:rPr>
          <w:rFonts w:cs="Times New Roman"/>
        </w:rPr>
        <w:t xml:space="preserve">The </w:t>
      </w:r>
      <w:r w:rsidR="00830B9C">
        <w:rPr>
          <w:rFonts w:cs="Times New Roman"/>
        </w:rPr>
        <w:t>PSC</w:t>
      </w:r>
      <w:r w:rsidRPr="006C28C6">
        <w:rPr>
          <w:rFonts w:cs="Times New Roman"/>
        </w:rPr>
        <w:t xml:space="preserve"> will indemnify, defend and hold NYU, its officers, directors, agents, and employees harmless from any claims, causes of action, or judgments arising out of (1) the negligent or intentional acts or omissions of the </w:t>
      </w:r>
      <w:r w:rsidR="00830B9C">
        <w:rPr>
          <w:rFonts w:cs="Times New Roman"/>
        </w:rPr>
        <w:t>PSC</w:t>
      </w:r>
      <w:r>
        <w:rPr>
          <w:rFonts w:cs="Times New Roman"/>
        </w:rPr>
        <w:t>,</w:t>
      </w:r>
      <w:r w:rsidRPr="006C28C6">
        <w:rPr>
          <w:rFonts w:cs="Times New Roman"/>
        </w:rPr>
        <w:t xml:space="preserve"> its officers, agents or employees, and the Legal Fellow during the Fellowship Period and while the Legal Fellow is subject to the direction and control of the</w:t>
      </w:r>
      <w:r>
        <w:rPr>
          <w:rFonts w:cs="Times New Roman"/>
        </w:rPr>
        <w:t xml:space="preserve"> </w:t>
      </w:r>
      <w:r w:rsidR="00830B9C">
        <w:rPr>
          <w:rFonts w:cs="Times New Roman"/>
        </w:rPr>
        <w:t>PSC</w:t>
      </w:r>
      <w:r w:rsidRPr="006C28C6">
        <w:rPr>
          <w:rFonts w:cs="Times New Roman"/>
        </w:rPr>
        <w:t xml:space="preserve"> under this Agreement or (2) </w:t>
      </w:r>
      <w:r w:rsidR="00830B9C">
        <w:rPr>
          <w:rFonts w:cs="Times New Roman"/>
        </w:rPr>
        <w:t>PSC’s</w:t>
      </w:r>
      <w:r w:rsidRPr="006C28C6">
        <w:rPr>
          <w:rFonts w:cs="Times New Roman"/>
        </w:rPr>
        <w:t xml:space="preserve"> breach of this Agreement.  The State Impact Center will indemnify, defend and hold </w:t>
      </w:r>
      <w:r w:rsidR="00830B9C">
        <w:rPr>
          <w:rFonts w:cs="Times New Roman"/>
        </w:rPr>
        <w:t>PSC</w:t>
      </w:r>
      <w:r w:rsidRPr="006C28C6">
        <w:rPr>
          <w:rFonts w:cs="Times New Roman"/>
        </w:rPr>
        <w:t xml:space="preserve"> harmless from any claims, causes of action, or judgments arising out of the State Impact Center’s breach of this Agreement.</w:t>
      </w:r>
    </w:p>
    <w:p w14:paraId="6CC52544" w14:textId="77777777" w:rsidR="006725A5" w:rsidRPr="006C28C6" w:rsidRDefault="006725A5" w:rsidP="006725A5">
      <w:pPr>
        <w:pStyle w:val="BodyText"/>
        <w:ind w:left="821"/>
        <w:rPr>
          <w:rFonts w:cs="Times New Roman"/>
        </w:rPr>
      </w:pPr>
    </w:p>
    <w:p w14:paraId="62339072" w14:textId="57382C5B" w:rsidR="00DC502B" w:rsidRPr="006C28C6" w:rsidRDefault="00DC502B" w:rsidP="00DC502B">
      <w:pPr>
        <w:pStyle w:val="BodyText"/>
        <w:numPr>
          <w:ilvl w:val="0"/>
          <w:numId w:val="5"/>
        </w:numPr>
      </w:pPr>
      <w:r w:rsidRPr="006C28C6">
        <w:rPr>
          <w:b/>
        </w:rPr>
        <w:t xml:space="preserve">Nature of the Fellowship Position at the </w:t>
      </w:r>
      <w:r w:rsidR="00830B9C">
        <w:rPr>
          <w:b/>
        </w:rPr>
        <w:t>PSC</w:t>
      </w:r>
    </w:p>
    <w:p w14:paraId="6F39513C" w14:textId="10E2E8D4" w:rsidR="00DC502B" w:rsidRPr="006C28C6" w:rsidRDefault="007F7AAC" w:rsidP="00DC502B">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i w:val="0"/>
        </w:rPr>
        <w:t>During the Fellowship Period, t</w:t>
      </w:r>
      <w:r w:rsidR="00DC502B" w:rsidRPr="006C28C6">
        <w:rPr>
          <w:rFonts w:cs="Times New Roman"/>
          <w:b w:val="0"/>
          <w:i w:val="0"/>
        </w:rPr>
        <w:t xml:space="preserve">he </w:t>
      </w:r>
      <w:r w:rsidR="00830B9C">
        <w:rPr>
          <w:rFonts w:cs="Times New Roman"/>
          <w:b w:val="0"/>
          <w:i w:val="0"/>
        </w:rPr>
        <w:t>PSC</w:t>
      </w:r>
      <w:r w:rsidR="00DC502B" w:rsidRPr="006C28C6">
        <w:rPr>
          <w:rFonts w:cs="Times New Roman"/>
          <w:b w:val="0"/>
          <w:i w:val="0"/>
        </w:rPr>
        <w:t xml:space="preserve"> will provide the </w:t>
      </w:r>
      <w:r w:rsidRPr="006C28C6">
        <w:rPr>
          <w:rFonts w:cs="Times New Roman"/>
          <w:b w:val="0"/>
          <w:i w:val="0"/>
        </w:rPr>
        <w:t>L</w:t>
      </w:r>
      <w:r w:rsidR="00DC502B" w:rsidRPr="006C28C6">
        <w:rPr>
          <w:rFonts w:cs="Times New Roman"/>
          <w:b w:val="0"/>
          <w:i w:val="0"/>
        </w:rPr>
        <w:t xml:space="preserve">egal </w:t>
      </w:r>
      <w:r w:rsidRPr="006C28C6">
        <w:rPr>
          <w:rFonts w:cs="Times New Roman"/>
          <w:b w:val="0"/>
          <w:i w:val="0"/>
          <w:spacing w:val="-1"/>
        </w:rPr>
        <w:t>F</w:t>
      </w:r>
      <w:r w:rsidR="00DC502B" w:rsidRPr="006C28C6">
        <w:rPr>
          <w:rFonts w:cs="Times New Roman"/>
          <w:b w:val="0"/>
          <w:i w:val="0"/>
          <w:spacing w:val="-1"/>
        </w:rPr>
        <w:t>ellow</w:t>
      </w:r>
      <w:r w:rsidR="00DC502B" w:rsidRPr="006C28C6">
        <w:rPr>
          <w:rFonts w:cs="Times New Roman"/>
          <w:b w:val="0"/>
          <w:i w:val="0"/>
        </w:rPr>
        <w:t xml:space="preserve"> the title of </w:t>
      </w:r>
      <w:r w:rsidR="00A515AF" w:rsidRPr="004F60A0">
        <w:rPr>
          <w:rFonts w:cs="Times New Roman"/>
          <w:b w:val="0"/>
          <w:i w:val="0"/>
        </w:rPr>
        <w:t xml:space="preserve">Special Policy Advisor </w:t>
      </w:r>
      <w:r w:rsidR="00310F82" w:rsidRPr="004F60A0">
        <w:rPr>
          <w:rFonts w:cs="Times New Roman"/>
          <w:b w:val="0"/>
          <w:i w:val="0"/>
        </w:rPr>
        <w:t>on</w:t>
      </w:r>
      <w:r w:rsidR="00A515AF" w:rsidRPr="004F60A0">
        <w:rPr>
          <w:rFonts w:cs="Times New Roman"/>
          <w:b w:val="0"/>
          <w:i w:val="0"/>
        </w:rPr>
        <w:t xml:space="preserve"> Climate Change</w:t>
      </w:r>
      <w:r w:rsidR="00DC502B" w:rsidRPr="004F60A0">
        <w:rPr>
          <w:rFonts w:cs="Times New Roman"/>
          <w:b w:val="0"/>
          <w:i w:val="0"/>
        </w:rPr>
        <w:t xml:space="preserve">.  </w:t>
      </w:r>
    </w:p>
    <w:p w14:paraId="04EE5340" w14:textId="08EDACC3" w:rsidR="00DC502B" w:rsidRPr="006C28C6" w:rsidRDefault="00DC502B" w:rsidP="00DC502B">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i w:val="0"/>
        </w:rPr>
        <w:t xml:space="preserve">The </w:t>
      </w:r>
      <w:r w:rsidR="00487733">
        <w:rPr>
          <w:rFonts w:cs="Times New Roman"/>
          <w:b w:val="0"/>
          <w:i w:val="0"/>
        </w:rPr>
        <w:t>PSC</w:t>
      </w:r>
      <w:r w:rsidRPr="006C28C6">
        <w:rPr>
          <w:rFonts w:cs="Times New Roman"/>
          <w:b w:val="0"/>
          <w:i w:val="0"/>
        </w:rPr>
        <w:t xml:space="preserve"> will </w:t>
      </w:r>
      <w:r w:rsidRPr="006C28C6">
        <w:rPr>
          <w:rFonts w:cs="Times New Roman"/>
          <w:b w:val="0"/>
          <w:i w:val="0"/>
          <w:spacing w:val="-1"/>
        </w:rPr>
        <w:t xml:space="preserve">assign the </w:t>
      </w:r>
      <w:r w:rsidR="007F7AAC" w:rsidRPr="006C28C6">
        <w:rPr>
          <w:rFonts w:cs="Times New Roman"/>
          <w:b w:val="0"/>
          <w:i w:val="0"/>
          <w:spacing w:val="-1"/>
        </w:rPr>
        <w:t>L</w:t>
      </w:r>
      <w:r w:rsidRPr="006C28C6">
        <w:rPr>
          <w:rFonts w:cs="Times New Roman"/>
          <w:b w:val="0"/>
          <w:i w:val="0"/>
          <w:spacing w:val="-1"/>
        </w:rPr>
        <w:t xml:space="preserve">egal </w:t>
      </w:r>
      <w:r w:rsidR="007F7AAC" w:rsidRPr="006C28C6">
        <w:rPr>
          <w:rFonts w:cs="Times New Roman"/>
          <w:b w:val="0"/>
          <w:i w:val="0"/>
          <w:spacing w:val="-1"/>
        </w:rPr>
        <w:t>F</w:t>
      </w:r>
      <w:r w:rsidRPr="006C28C6">
        <w:rPr>
          <w:rFonts w:cs="Times New Roman"/>
          <w:b w:val="0"/>
          <w:i w:val="0"/>
          <w:spacing w:val="-1"/>
        </w:rPr>
        <w:t xml:space="preserve">ellow </w:t>
      </w:r>
      <w:r w:rsidRPr="006C28C6">
        <w:rPr>
          <w:rFonts w:cs="Times New Roman"/>
          <w:b w:val="0"/>
          <w:i w:val="0"/>
        </w:rPr>
        <w:t>substantive</w:t>
      </w:r>
      <w:r w:rsidRPr="006C28C6">
        <w:rPr>
          <w:rFonts w:cs="Times New Roman"/>
          <w:b w:val="0"/>
          <w:i w:val="0"/>
          <w:spacing w:val="-1"/>
        </w:rPr>
        <w:t xml:space="preserve"> </w:t>
      </w:r>
      <w:r w:rsidRPr="006C28C6">
        <w:rPr>
          <w:rFonts w:cs="Times New Roman"/>
          <w:b w:val="0"/>
          <w:i w:val="0"/>
        </w:rPr>
        <w:t xml:space="preserve">work </w:t>
      </w:r>
      <w:r w:rsidRPr="006C28C6">
        <w:rPr>
          <w:rFonts w:cs="Times New Roman"/>
          <w:b w:val="0"/>
          <w:i w:val="0"/>
          <w:spacing w:val="-1"/>
        </w:rPr>
        <w:t>and</w:t>
      </w:r>
      <w:r w:rsidRPr="006C28C6">
        <w:rPr>
          <w:rFonts w:cs="Times New Roman"/>
          <w:b w:val="0"/>
          <w:i w:val="0"/>
        </w:rPr>
        <w:t xml:space="preserve"> responsibility</w:t>
      </w:r>
      <w:r w:rsidRPr="006C28C6">
        <w:rPr>
          <w:rFonts w:cs="Times New Roman"/>
          <w:b w:val="0"/>
          <w:i w:val="0"/>
          <w:spacing w:val="-5"/>
        </w:rPr>
        <w:t xml:space="preserve"> </w:t>
      </w:r>
      <w:r w:rsidRPr="006C28C6">
        <w:rPr>
          <w:rFonts w:cs="Times New Roman"/>
          <w:b w:val="0"/>
          <w:i w:val="0"/>
        </w:rPr>
        <w:t>matching</w:t>
      </w:r>
      <w:r w:rsidRPr="006C28C6">
        <w:rPr>
          <w:rFonts w:cs="Times New Roman"/>
          <w:b w:val="0"/>
          <w:i w:val="0"/>
          <w:spacing w:val="-2"/>
        </w:rPr>
        <w:t xml:space="preserve"> </w:t>
      </w:r>
      <w:r w:rsidRPr="006C28C6">
        <w:rPr>
          <w:rFonts w:cs="Times New Roman"/>
          <w:b w:val="0"/>
          <w:i w:val="0"/>
        </w:rPr>
        <w:t>that of</w:t>
      </w:r>
      <w:r w:rsidRPr="006C28C6">
        <w:rPr>
          <w:rFonts w:cs="Times New Roman"/>
          <w:b w:val="0"/>
          <w:i w:val="0"/>
          <w:spacing w:val="1"/>
        </w:rPr>
        <w:t xml:space="preserve"> </w:t>
      </w:r>
      <w:r w:rsidRPr="006C28C6">
        <w:rPr>
          <w:rFonts w:cs="Times New Roman"/>
          <w:b w:val="0"/>
          <w:i w:val="0"/>
          <w:spacing w:val="-1"/>
        </w:rPr>
        <w:t>other</w:t>
      </w:r>
      <w:r w:rsidRPr="006C28C6">
        <w:rPr>
          <w:rFonts w:cs="Times New Roman"/>
          <w:b w:val="0"/>
          <w:i w:val="0"/>
        </w:rPr>
        <w:t xml:space="preserve"> </w:t>
      </w:r>
      <w:r w:rsidR="00310F82">
        <w:rPr>
          <w:rFonts w:cs="Times New Roman"/>
          <w:b w:val="0"/>
          <w:i w:val="0"/>
        </w:rPr>
        <w:t>staff</w:t>
      </w:r>
      <w:r w:rsidR="00310F82" w:rsidRPr="006C28C6">
        <w:rPr>
          <w:rFonts w:cs="Times New Roman"/>
          <w:b w:val="0"/>
          <w:i w:val="0"/>
        </w:rPr>
        <w:t xml:space="preserve"> </w:t>
      </w:r>
      <w:r w:rsidRPr="006C28C6">
        <w:rPr>
          <w:rFonts w:cs="Times New Roman"/>
          <w:b w:val="0"/>
          <w:i w:val="0"/>
        </w:rPr>
        <w:t xml:space="preserve">in the agency with similar experience and background. The </w:t>
      </w:r>
      <w:r w:rsidR="007F7AAC" w:rsidRPr="006C28C6">
        <w:rPr>
          <w:rFonts w:cs="Times New Roman"/>
          <w:b w:val="0"/>
          <w:i w:val="0"/>
        </w:rPr>
        <w:t>L</w:t>
      </w:r>
      <w:r w:rsidRPr="006C28C6">
        <w:rPr>
          <w:rFonts w:cs="Times New Roman"/>
          <w:b w:val="0"/>
          <w:i w:val="0"/>
        </w:rPr>
        <w:t xml:space="preserve">egal </w:t>
      </w:r>
      <w:r w:rsidR="007F7AAC" w:rsidRPr="006C28C6">
        <w:rPr>
          <w:rFonts w:cs="Times New Roman"/>
          <w:b w:val="0"/>
          <w:i w:val="0"/>
        </w:rPr>
        <w:t>F</w:t>
      </w:r>
      <w:r w:rsidRPr="006C28C6">
        <w:rPr>
          <w:rFonts w:cs="Times New Roman"/>
          <w:b w:val="0"/>
          <w:i w:val="0"/>
        </w:rPr>
        <w:t xml:space="preserve">ellow’s substantive work will be </w:t>
      </w:r>
      <w:r w:rsidR="00637AAD">
        <w:rPr>
          <w:rFonts w:cs="Times New Roman"/>
          <w:b w:val="0"/>
          <w:i w:val="0"/>
        </w:rPr>
        <w:t>primarily</w:t>
      </w:r>
      <w:r w:rsidR="00637AAD" w:rsidRPr="006C28C6">
        <w:rPr>
          <w:rFonts w:cs="Times New Roman"/>
          <w:b w:val="0"/>
          <w:i w:val="0"/>
        </w:rPr>
        <w:t xml:space="preserve"> </w:t>
      </w:r>
      <w:r w:rsidRPr="006C28C6">
        <w:rPr>
          <w:rFonts w:cs="Times New Roman"/>
          <w:b w:val="0"/>
          <w:i w:val="0"/>
        </w:rPr>
        <w:t xml:space="preserve">on matters relating to clean energy, climate change, and environmental matters of regional and national importance. </w:t>
      </w:r>
    </w:p>
    <w:p w14:paraId="45FC79D1" w14:textId="6585341C" w:rsidR="00DC502B" w:rsidRPr="006C28C6" w:rsidRDefault="00DC502B" w:rsidP="00DC502B">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bCs w:val="0"/>
          <w:i w:val="0"/>
        </w:rPr>
        <w:t xml:space="preserve">The </w:t>
      </w:r>
      <w:r w:rsidR="00487733">
        <w:rPr>
          <w:rFonts w:cs="Times New Roman"/>
          <w:b w:val="0"/>
          <w:bCs w:val="0"/>
          <w:i w:val="0"/>
        </w:rPr>
        <w:t>PSC</w:t>
      </w:r>
      <w:r w:rsidRPr="006C28C6">
        <w:rPr>
          <w:rFonts w:cs="Times New Roman"/>
          <w:b w:val="0"/>
          <w:bCs w:val="0"/>
          <w:i w:val="0"/>
        </w:rPr>
        <w:t xml:space="preserve"> will aim to include the </w:t>
      </w:r>
      <w:r w:rsidR="007F7AAC" w:rsidRPr="006C28C6">
        <w:rPr>
          <w:rFonts w:cs="Times New Roman"/>
          <w:b w:val="0"/>
          <w:bCs w:val="0"/>
          <w:i w:val="0"/>
        </w:rPr>
        <w:t>L</w:t>
      </w:r>
      <w:r w:rsidRPr="006C28C6">
        <w:rPr>
          <w:rFonts w:cs="Times New Roman"/>
          <w:b w:val="0"/>
          <w:bCs w:val="0"/>
          <w:i w:val="0"/>
        </w:rPr>
        <w:t xml:space="preserve">egal </w:t>
      </w:r>
      <w:r w:rsidR="007F7AAC" w:rsidRPr="006C28C6">
        <w:rPr>
          <w:rFonts w:cs="Times New Roman"/>
          <w:b w:val="0"/>
          <w:bCs w:val="0"/>
          <w:i w:val="0"/>
        </w:rPr>
        <w:t>F</w:t>
      </w:r>
      <w:r w:rsidRPr="006C28C6">
        <w:rPr>
          <w:rFonts w:cs="Times New Roman"/>
          <w:b w:val="0"/>
          <w:bCs w:val="0"/>
          <w:i w:val="0"/>
        </w:rPr>
        <w:t xml:space="preserve">ellow in the range of its work where possible, such as strategy discussions and court appearances. </w:t>
      </w:r>
    </w:p>
    <w:p w14:paraId="01DA3047" w14:textId="65584EE7" w:rsidR="00A03AD5" w:rsidRPr="00A03AD5" w:rsidRDefault="00DC502B" w:rsidP="00A03AD5">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bCs w:val="0"/>
          <w:i w:val="0"/>
        </w:rPr>
        <w:t xml:space="preserve">The </w:t>
      </w:r>
      <w:r w:rsidR="00487733">
        <w:rPr>
          <w:rFonts w:cs="Times New Roman"/>
          <w:b w:val="0"/>
          <w:bCs w:val="0"/>
          <w:i w:val="0"/>
        </w:rPr>
        <w:t>PSC</w:t>
      </w:r>
      <w:r w:rsidRPr="006C28C6">
        <w:rPr>
          <w:rFonts w:cs="Times New Roman"/>
          <w:b w:val="0"/>
          <w:bCs w:val="0"/>
          <w:i w:val="0"/>
        </w:rPr>
        <w:t xml:space="preserve"> will afford the </w:t>
      </w:r>
      <w:r w:rsidR="007F7AAC" w:rsidRPr="006C28C6">
        <w:rPr>
          <w:rFonts w:cs="Times New Roman"/>
          <w:b w:val="0"/>
          <w:bCs w:val="0"/>
          <w:i w:val="0"/>
        </w:rPr>
        <w:t>L</w:t>
      </w:r>
      <w:r w:rsidRPr="006C28C6">
        <w:rPr>
          <w:rFonts w:cs="Times New Roman"/>
          <w:b w:val="0"/>
          <w:bCs w:val="0"/>
          <w:i w:val="0"/>
        </w:rPr>
        <w:t xml:space="preserve">egal </w:t>
      </w:r>
      <w:r w:rsidR="007F7AAC" w:rsidRPr="006C28C6">
        <w:rPr>
          <w:rFonts w:cs="Times New Roman"/>
          <w:b w:val="0"/>
          <w:bCs w:val="0"/>
          <w:i w:val="0"/>
        </w:rPr>
        <w:t>F</w:t>
      </w:r>
      <w:r w:rsidRPr="006C28C6">
        <w:rPr>
          <w:rFonts w:cs="Times New Roman"/>
          <w:b w:val="0"/>
          <w:bCs w:val="0"/>
          <w:i w:val="0"/>
        </w:rPr>
        <w:t>ellow the opportunity to partake in the extensive</w:t>
      </w:r>
      <w:r w:rsidR="00E82EAB" w:rsidRPr="006C28C6">
        <w:rPr>
          <w:rFonts w:cs="Times New Roman"/>
          <w:b w:val="0"/>
          <w:bCs w:val="0"/>
          <w:i w:val="0"/>
        </w:rPr>
        <w:t xml:space="preserve"> legal education, including CLE</w:t>
      </w:r>
      <w:r w:rsidRPr="006C28C6">
        <w:rPr>
          <w:rFonts w:cs="Times New Roman"/>
          <w:b w:val="0"/>
          <w:bCs w:val="0"/>
          <w:i w:val="0"/>
        </w:rPr>
        <w:t xml:space="preserve">s, offered by the </w:t>
      </w:r>
      <w:r w:rsidR="00487733">
        <w:rPr>
          <w:rFonts w:cs="Times New Roman"/>
          <w:b w:val="0"/>
          <w:bCs w:val="0"/>
          <w:i w:val="0"/>
        </w:rPr>
        <w:t>PSC</w:t>
      </w:r>
      <w:r w:rsidRPr="006C28C6">
        <w:rPr>
          <w:rFonts w:cs="Times New Roman"/>
          <w:b w:val="0"/>
          <w:bCs w:val="0"/>
          <w:i w:val="0"/>
        </w:rPr>
        <w:t xml:space="preserve"> to its attorneys.</w:t>
      </w:r>
    </w:p>
    <w:p w14:paraId="2A7AD61B" w14:textId="77777777" w:rsidR="00965BF8" w:rsidRPr="006C28C6" w:rsidRDefault="00965BF8" w:rsidP="009642A6">
      <w:pPr>
        <w:pStyle w:val="BodyText"/>
        <w:numPr>
          <w:ilvl w:val="0"/>
          <w:numId w:val="5"/>
        </w:numPr>
        <w:spacing w:before="120" w:line="276" w:lineRule="auto"/>
        <w:ind w:left="450" w:hanging="450"/>
        <w:rPr>
          <w:rFonts w:cs="Times New Roman"/>
          <w:b/>
        </w:rPr>
      </w:pPr>
      <w:r w:rsidRPr="006C28C6">
        <w:rPr>
          <w:b/>
        </w:rPr>
        <w:t>Prohibited Activity</w:t>
      </w:r>
    </w:p>
    <w:p w14:paraId="45749A22" w14:textId="2C31852B" w:rsidR="00965BF8" w:rsidRPr="006C28C6" w:rsidRDefault="00965BF8" w:rsidP="009642A6">
      <w:pPr>
        <w:pStyle w:val="BodyText"/>
        <w:numPr>
          <w:ilvl w:val="1"/>
          <w:numId w:val="5"/>
        </w:numPr>
        <w:spacing w:before="120" w:line="276" w:lineRule="auto"/>
        <w:ind w:left="1080"/>
        <w:rPr>
          <w:rFonts w:cs="Times New Roman"/>
        </w:rPr>
      </w:pPr>
      <w:r w:rsidRPr="006C28C6">
        <w:t xml:space="preserve">The </w:t>
      </w:r>
      <w:r w:rsidR="00487733">
        <w:t>PSC</w:t>
      </w:r>
      <w:r w:rsidRPr="006C28C6">
        <w:t xml:space="preserve"> </w:t>
      </w:r>
      <w:r w:rsidRPr="006C28C6">
        <w:rPr>
          <w:rFonts w:cs="Times New Roman"/>
        </w:rPr>
        <w:t xml:space="preserve">may not request or permit the Legal Fellow </w:t>
      </w:r>
      <w:r w:rsidRPr="006C28C6">
        <w:t xml:space="preserve">to engage </w:t>
      </w:r>
      <w:r w:rsidR="00B804EF">
        <w:t xml:space="preserve">as part of his or her employment </w:t>
      </w:r>
      <w:r w:rsidRPr="006C28C6">
        <w:t xml:space="preserve">in any activities that </w:t>
      </w:r>
      <w:r w:rsidR="00CB2490" w:rsidRPr="006C28C6">
        <w:t xml:space="preserve">would constitute any of the </w:t>
      </w:r>
      <w:r w:rsidR="00CB2490" w:rsidRPr="006C28C6">
        <w:rPr>
          <w:rFonts w:cs="Times New Roman"/>
        </w:rPr>
        <w:t>following</w:t>
      </w:r>
      <w:r w:rsidRPr="006C28C6">
        <w:rPr>
          <w:rFonts w:cs="Times New Roman"/>
        </w:rPr>
        <w:t>:</w:t>
      </w:r>
    </w:p>
    <w:p w14:paraId="2549F068" w14:textId="133A882C" w:rsidR="00965BF8" w:rsidRPr="006C28C6" w:rsidRDefault="00965BF8" w:rsidP="00CB2490">
      <w:pPr>
        <w:pStyle w:val="BodyText"/>
        <w:numPr>
          <w:ilvl w:val="2"/>
          <w:numId w:val="5"/>
        </w:numPr>
        <w:spacing w:before="120" w:line="276" w:lineRule="auto"/>
        <w:ind w:left="1800" w:hanging="360"/>
        <w:rPr>
          <w:rFonts w:cs="Times New Roman"/>
        </w:rPr>
      </w:pPr>
      <w:r w:rsidRPr="006C28C6">
        <w:rPr>
          <w:rFonts w:cs="Times New Roman"/>
        </w:rPr>
        <w:t>to carry on propaganda, or otherwise attempt to influence any specific legislation through (</w:t>
      </w:r>
      <w:proofErr w:type="spellStart"/>
      <w:r w:rsidRPr="006C28C6">
        <w:rPr>
          <w:rFonts w:cs="Times New Roman"/>
        </w:rPr>
        <w:t>i</w:t>
      </w:r>
      <w:proofErr w:type="spellEnd"/>
      <w:r w:rsidRPr="006C28C6">
        <w:rPr>
          <w:rFonts w:cs="Times New Roman"/>
        </w:rPr>
        <w:t xml:space="preserve">) an attempt to affect the opinion of the general public or any segment thereof or (ii) communication with any member or employee of a legislative body, or with any other governmental official or employee who </w:t>
      </w:r>
      <w:r w:rsidRPr="006C28C6">
        <w:rPr>
          <w:rFonts w:cs="Times New Roman"/>
        </w:rPr>
        <w:lastRenderedPageBreak/>
        <w:t xml:space="preserve">may participate in the formulation of the legislation (except technical advice or assistance provided to a governmental body or to a committee or other subdivision thereof in response to a written request by such body, committee or subdivision), other than through making available the results of non-partisan analysis, study or research; </w:t>
      </w:r>
    </w:p>
    <w:p w14:paraId="20988865" w14:textId="77777777" w:rsidR="00CB2490" w:rsidRPr="006C28C6" w:rsidRDefault="007A4193" w:rsidP="00CB2490">
      <w:pPr>
        <w:pStyle w:val="BodyText"/>
        <w:numPr>
          <w:ilvl w:val="2"/>
          <w:numId w:val="5"/>
        </w:numPr>
        <w:spacing w:before="120" w:line="276" w:lineRule="auto"/>
        <w:ind w:left="1800" w:hanging="360"/>
        <w:rPr>
          <w:rFonts w:cs="Times New Roman"/>
        </w:rPr>
      </w:pPr>
      <w:r>
        <w:rPr>
          <w:rFonts w:cs="Times New Roman"/>
        </w:rPr>
        <w:t>t</w:t>
      </w:r>
      <w:r w:rsidRPr="006C28C6">
        <w:rPr>
          <w:rFonts w:cs="Times New Roman"/>
        </w:rPr>
        <w:t xml:space="preserve">o </w:t>
      </w:r>
      <w:r w:rsidR="00CB2490" w:rsidRPr="006C28C6">
        <w:rPr>
          <w:rFonts w:cs="Times New Roman"/>
        </w:rPr>
        <w:t>engage in any other activity that may constitute lobbying under federal, state, or local laws or regulations;</w:t>
      </w:r>
    </w:p>
    <w:p w14:paraId="16B55087" w14:textId="77777777" w:rsidR="00965BF8" w:rsidRPr="006C28C6" w:rsidRDefault="00965BF8" w:rsidP="00CB2490">
      <w:pPr>
        <w:pStyle w:val="BodyText"/>
        <w:numPr>
          <w:ilvl w:val="2"/>
          <w:numId w:val="5"/>
        </w:numPr>
        <w:spacing w:before="120" w:line="276" w:lineRule="auto"/>
        <w:ind w:left="1800" w:hanging="360"/>
        <w:rPr>
          <w:rFonts w:cs="Times New Roman"/>
        </w:rPr>
      </w:pPr>
      <w:r w:rsidRPr="006C28C6">
        <w:rPr>
          <w:rFonts w:cs="Times New Roman"/>
        </w:rPr>
        <w:t xml:space="preserve">to influence the outcome of any specific public election; </w:t>
      </w:r>
      <w:r w:rsidR="00CB2490" w:rsidRPr="006C28C6">
        <w:rPr>
          <w:rFonts w:cs="Times New Roman"/>
        </w:rPr>
        <w:t>or</w:t>
      </w:r>
    </w:p>
    <w:p w14:paraId="44DF099C" w14:textId="77777777" w:rsidR="00965BF8" w:rsidRPr="006C28C6" w:rsidRDefault="00CB2490" w:rsidP="00CB2490">
      <w:pPr>
        <w:pStyle w:val="BodyText"/>
        <w:numPr>
          <w:ilvl w:val="2"/>
          <w:numId w:val="5"/>
        </w:numPr>
        <w:spacing w:before="120" w:line="276" w:lineRule="auto"/>
        <w:ind w:left="1800" w:hanging="360"/>
        <w:rPr>
          <w:rFonts w:cs="Times New Roman"/>
        </w:rPr>
      </w:pPr>
      <w:r w:rsidRPr="006C28C6">
        <w:rPr>
          <w:rFonts w:cs="Times New Roman"/>
        </w:rPr>
        <w:t>to support the election or defeat of a candidate for public office, finance electioneering communications, register prospective voters or encourage the general public or any segment thereof to vote in a specific election.</w:t>
      </w:r>
    </w:p>
    <w:p w14:paraId="3B8072D9" w14:textId="2F7B6EA0" w:rsidR="00965BF8" w:rsidRDefault="00965BF8" w:rsidP="00CB2490">
      <w:pPr>
        <w:pStyle w:val="BodyText"/>
        <w:numPr>
          <w:ilvl w:val="1"/>
          <w:numId w:val="5"/>
        </w:numPr>
        <w:spacing w:before="120" w:line="276" w:lineRule="auto"/>
        <w:ind w:left="1080"/>
        <w:rPr>
          <w:rFonts w:cs="Times New Roman"/>
        </w:rPr>
      </w:pPr>
      <w:r w:rsidRPr="006C28C6">
        <w:rPr>
          <w:rFonts w:cs="Times New Roman"/>
        </w:rPr>
        <w:t xml:space="preserve">The </w:t>
      </w:r>
      <w:r w:rsidR="00487733">
        <w:rPr>
          <w:rFonts w:cs="Times New Roman"/>
        </w:rPr>
        <w:t>PSC</w:t>
      </w:r>
      <w:r w:rsidRPr="006C28C6">
        <w:rPr>
          <w:rFonts w:cs="Times New Roman"/>
        </w:rPr>
        <w:t xml:space="preserve"> may not request or permit the Legal Fellow to</w:t>
      </w:r>
      <w:r w:rsidR="00CB2490" w:rsidRPr="006C28C6">
        <w:rPr>
          <w:rFonts w:cs="Times New Roman"/>
        </w:rPr>
        <w:t xml:space="preserve"> </w:t>
      </w:r>
      <w:r w:rsidRPr="006C28C6">
        <w:rPr>
          <w:rFonts w:cs="Times New Roman"/>
        </w:rPr>
        <w:t>participate</w:t>
      </w:r>
      <w:r w:rsidR="008A2A99">
        <w:rPr>
          <w:rFonts w:cs="Times New Roman"/>
        </w:rPr>
        <w:t>, as part of his or her employment,</w:t>
      </w:r>
      <w:r w:rsidRPr="006C28C6">
        <w:rPr>
          <w:rFonts w:cs="Times New Roman"/>
        </w:rPr>
        <w:t xml:space="preserve"> in any matter that involves </w:t>
      </w:r>
      <w:r w:rsidR="00CE3316">
        <w:rPr>
          <w:rFonts w:cs="Times New Roman"/>
        </w:rPr>
        <w:t>NYU</w:t>
      </w:r>
      <w:r w:rsidRPr="006C28C6">
        <w:rPr>
          <w:rFonts w:cs="Times New Roman"/>
        </w:rPr>
        <w:t xml:space="preserve"> or any of its affiliates; and, to the extent that the </w:t>
      </w:r>
      <w:r w:rsidR="00487733">
        <w:rPr>
          <w:rFonts w:cs="Times New Roman"/>
        </w:rPr>
        <w:t>PSC</w:t>
      </w:r>
      <w:r w:rsidRPr="006C28C6">
        <w:rPr>
          <w:rFonts w:cs="Times New Roman"/>
        </w:rPr>
        <w:t xml:space="preserve"> participates in a matter that involves </w:t>
      </w:r>
      <w:r w:rsidR="00CE3316">
        <w:rPr>
          <w:rFonts w:cs="Times New Roman"/>
        </w:rPr>
        <w:t>NYU</w:t>
      </w:r>
      <w:r w:rsidRPr="006C28C6">
        <w:rPr>
          <w:rFonts w:cs="Times New Roman"/>
        </w:rPr>
        <w:t xml:space="preserve"> or any of its affiliates, the </w:t>
      </w:r>
      <w:r w:rsidR="00487733">
        <w:rPr>
          <w:rFonts w:cs="Times New Roman"/>
        </w:rPr>
        <w:t>PSC</w:t>
      </w:r>
      <w:r w:rsidRPr="006C28C6">
        <w:rPr>
          <w:rFonts w:cs="Times New Roman"/>
        </w:rPr>
        <w:t xml:space="preserve"> will create an ethical wall between the Legal Fellow and the </w:t>
      </w:r>
      <w:r w:rsidR="00487733">
        <w:rPr>
          <w:rFonts w:cs="Times New Roman"/>
        </w:rPr>
        <w:t>PSC</w:t>
      </w:r>
      <w:r w:rsidRPr="006C28C6">
        <w:rPr>
          <w:rFonts w:cs="Times New Roman"/>
        </w:rPr>
        <w:t xml:space="preserve"> with regard to the matter to ensure that the Legal Fellow has access to no information relating to the matter.  </w:t>
      </w:r>
    </w:p>
    <w:p w14:paraId="49C2CC1E" w14:textId="10400DA5" w:rsidR="000D5A75" w:rsidRPr="006C28C6" w:rsidRDefault="001546D4" w:rsidP="00CB2490">
      <w:pPr>
        <w:pStyle w:val="BodyText"/>
        <w:numPr>
          <w:ilvl w:val="1"/>
          <w:numId w:val="5"/>
        </w:numPr>
        <w:spacing w:before="120" w:line="276" w:lineRule="auto"/>
        <w:ind w:left="1080"/>
        <w:rPr>
          <w:rFonts w:cs="Times New Roman"/>
        </w:rPr>
      </w:pPr>
      <w:r>
        <w:rPr>
          <w:rFonts w:cs="Times New Roman"/>
        </w:rPr>
        <w:t xml:space="preserve">The </w:t>
      </w:r>
      <w:r w:rsidR="00487733">
        <w:rPr>
          <w:rFonts w:cs="Times New Roman"/>
        </w:rPr>
        <w:t>PSC</w:t>
      </w:r>
      <w:r>
        <w:rPr>
          <w:rFonts w:cs="Times New Roman"/>
        </w:rPr>
        <w:t xml:space="preserve"> has determined that NYU’s payment of salary and benefits to the Legal Fellow and the provision of services by the Legal Fe</w:t>
      </w:r>
      <w:r w:rsidR="00C7301E">
        <w:rPr>
          <w:rFonts w:cs="Times New Roman"/>
        </w:rPr>
        <w:t xml:space="preserve">llow to the </w:t>
      </w:r>
      <w:r w:rsidR="00487733">
        <w:rPr>
          <w:rFonts w:cs="Times New Roman"/>
        </w:rPr>
        <w:t>PSC</w:t>
      </w:r>
      <w:r w:rsidR="00C7301E">
        <w:rPr>
          <w:rFonts w:cs="Times New Roman"/>
        </w:rPr>
        <w:t xml:space="preserve"> do</w:t>
      </w:r>
      <w:r>
        <w:rPr>
          <w:rFonts w:cs="Times New Roman"/>
        </w:rPr>
        <w:t xml:space="preserve"> not constitute an impermissible gift under applicable law or regulation.</w:t>
      </w:r>
      <w:r w:rsidR="000D5A75">
        <w:rPr>
          <w:rFonts w:cs="Times New Roman"/>
        </w:rPr>
        <w:t xml:space="preserve">  No part of this agreement </w:t>
      </w:r>
      <w:r w:rsidR="000D5A75" w:rsidRPr="000D5A75">
        <w:rPr>
          <w:rFonts w:cs="Times New Roman"/>
        </w:rPr>
        <w:t xml:space="preserve">is intended to induce </w:t>
      </w:r>
      <w:r w:rsidR="00487733">
        <w:rPr>
          <w:rFonts w:cs="Times New Roman"/>
        </w:rPr>
        <w:t>PSC</w:t>
      </w:r>
      <w:r w:rsidR="000D5A75" w:rsidRPr="000D5A75">
        <w:rPr>
          <w:rFonts w:cs="Times New Roman"/>
        </w:rPr>
        <w:t xml:space="preserve"> to undertake or refrain from undertaking any action</w:t>
      </w:r>
      <w:r w:rsidR="00BB38BD">
        <w:rPr>
          <w:rFonts w:cs="Times New Roman"/>
        </w:rPr>
        <w:t xml:space="preserve"> within the purview of </w:t>
      </w:r>
      <w:r w:rsidR="00487733">
        <w:rPr>
          <w:rFonts w:cs="Times New Roman"/>
        </w:rPr>
        <w:t>PSC</w:t>
      </w:r>
      <w:r w:rsidR="000D5A75" w:rsidRPr="000D5A75">
        <w:rPr>
          <w:rFonts w:cs="Times New Roman"/>
        </w:rPr>
        <w:t xml:space="preserve">.  </w:t>
      </w:r>
      <w:r w:rsidR="00487733">
        <w:rPr>
          <w:rFonts w:cs="Times New Roman"/>
        </w:rPr>
        <w:t>PSC</w:t>
      </w:r>
      <w:r w:rsidR="000D5A75" w:rsidRPr="000D5A75">
        <w:rPr>
          <w:rFonts w:cs="Times New Roman"/>
        </w:rPr>
        <w:t xml:space="preserve"> retains sole discretion to determine whether to undertake any action</w:t>
      </w:r>
      <w:r w:rsidR="000D5A75">
        <w:rPr>
          <w:rFonts w:cs="Times New Roman"/>
        </w:rPr>
        <w:t xml:space="preserve">, including any actions relating to </w:t>
      </w:r>
      <w:r w:rsidR="000D5A75" w:rsidRPr="006C28C6">
        <w:rPr>
          <w:rFonts w:cs="Times New Roman"/>
        </w:rPr>
        <w:t>clean energy, climate change, and environmental matters of regional and national importance</w:t>
      </w:r>
      <w:r w:rsidR="000D5A75">
        <w:rPr>
          <w:rFonts w:cs="Times New Roman"/>
        </w:rPr>
        <w:t xml:space="preserve"> or involving </w:t>
      </w:r>
      <w:r w:rsidR="00CE3316">
        <w:rPr>
          <w:rFonts w:cs="Times New Roman"/>
        </w:rPr>
        <w:t>NYU</w:t>
      </w:r>
      <w:r w:rsidR="000D5A75">
        <w:rPr>
          <w:rFonts w:cs="Times New Roman"/>
        </w:rPr>
        <w:t xml:space="preserve"> or any of its affiliates</w:t>
      </w:r>
      <w:r w:rsidR="000D5A75" w:rsidRPr="000D5A75">
        <w:rPr>
          <w:rFonts w:cs="Times New Roman"/>
        </w:rPr>
        <w:t>.</w:t>
      </w:r>
    </w:p>
    <w:p w14:paraId="511D7A35" w14:textId="77777777" w:rsidR="00D81F4D" w:rsidRPr="006C28C6" w:rsidRDefault="00D81F4D" w:rsidP="009642A6">
      <w:pPr>
        <w:pStyle w:val="BodyText"/>
        <w:numPr>
          <w:ilvl w:val="0"/>
          <w:numId w:val="5"/>
        </w:numPr>
        <w:spacing w:before="120" w:line="276" w:lineRule="auto"/>
        <w:rPr>
          <w:rFonts w:cs="Times New Roman"/>
          <w:b/>
        </w:rPr>
      </w:pPr>
      <w:r w:rsidRPr="006C28C6">
        <w:rPr>
          <w:rFonts w:cs="Times New Roman"/>
          <w:b/>
        </w:rPr>
        <w:t xml:space="preserve">Communications and Reporting </w:t>
      </w:r>
    </w:p>
    <w:p w14:paraId="72E61EE3" w14:textId="638541E6" w:rsidR="009C2BC1" w:rsidRPr="006C28C6" w:rsidRDefault="009C2BC1" w:rsidP="0054291D">
      <w:pPr>
        <w:pStyle w:val="BodyText"/>
        <w:numPr>
          <w:ilvl w:val="1"/>
          <w:numId w:val="5"/>
        </w:numPr>
        <w:tabs>
          <w:tab w:val="left" w:pos="461"/>
        </w:tabs>
        <w:spacing w:before="120" w:line="276" w:lineRule="auto"/>
        <w:ind w:left="1080"/>
        <w:rPr>
          <w:rFonts w:cs="Times New Roman"/>
        </w:rPr>
      </w:pPr>
      <w:r w:rsidRPr="006C28C6">
        <w:rPr>
          <w:rFonts w:cs="Times New Roman"/>
        </w:rPr>
        <w:t xml:space="preserve">The State Impact Center will not have a proprietary interest in the work product generated by the Legal Fellow during the fellowship. The State Impact Center will not be authorized to obtain confidential work product from the Legal Fellow unless the Legal Fellow has obtained prior authorization from the Legal Fellow’s </w:t>
      </w:r>
      <w:r w:rsidR="00A063AC" w:rsidRPr="006C28C6">
        <w:rPr>
          <w:rFonts w:cs="Times New Roman"/>
        </w:rPr>
        <w:t xml:space="preserve">supervisor at the </w:t>
      </w:r>
      <w:r w:rsidR="00487733">
        <w:rPr>
          <w:rFonts w:cs="Times New Roman"/>
        </w:rPr>
        <w:t>PSC</w:t>
      </w:r>
      <w:r w:rsidRPr="006C28C6">
        <w:rPr>
          <w:rFonts w:cs="Times New Roman"/>
        </w:rPr>
        <w:t>.</w:t>
      </w:r>
    </w:p>
    <w:p w14:paraId="013BF04A" w14:textId="1AFA5B5F" w:rsidR="007E4484" w:rsidRPr="006C28C6" w:rsidRDefault="007E4484" w:rsidP="00842A2C">
      <w:pPr>
        <w:pStyle w:val="BodyText"/>
        <w:numPr>
          <w:ilvl w:val="1"/>
          <w:numId w:val="5"/>
        </w:numPr>
        <w:spacing w:before="120" w:line="276" w:lineRule="auto"/>
        <w:ind w:left="1080"/>
        <w:rPr>
          <w:rFonts w:cs="Times New Roman"/>
        </w:rPr>
      </w:pPr>
      <w:r w:rsidRPr="006C28C6">
        <w:rPr>
          <w:rFonts w:cs="Times New Roman"/>
        </w:rPr>
        <w:t xml:space="preserve">The </w:t>
      </w:r>
      <w:r w:rsidR="00487733">
        <w:rPr>
          <w:rFonts w:cs="Times New Roman"/>
        </w:rPr>
        <w:t>PSC</w:t>
      </w:r>
      <w:r w:rsidRPr="006C28C6">
        <w:rPr>
          <w:rFonts w:cs="Times New Roman"/>
        </w:rPr>
        <w:t xml:space="preserve"> acknowledges that </w:t>
      </w:r>
      <w:r w:rsidR="00CE3316">
        <w:rPr>
          <w:rFonts w:cs="Times New Roman"/>
        </w:rPr>
        <w:t>NYU</w:t>
      </w:r>
      <w:r w:rsidRPr="006C28C6">
        <w:rPr>
          <w:rFonts w:cs="Times New Roman"/>
        </w:rPr>
        <w:t xml:space="preserve"> may be required to make filings or disclosures that reference the </w:t>
      </w:r>
      <w:r w:rsidR="00487733">
        <w:rPr>
          <w:rFonts w:cs="Times New Roman"/>
        </w:rPr>
        <w:t>PSC</w:t>
      </w:r>
      <w:r w:rsidRPr="006C28C6">
        <w:rPr>
          <w:rFonts w:cs="Times New Roman"/>
        </w:rPr>
        <w:t xml:space="preserve">, the Legal Fellow, or the Legal Fellowship Program, and that the </w:t>
      </w:r>
      <w:r w:rsidR="00487733">
        <w:rPr>
          <w:rFonts w:cs="Times New Roman"/>
        </w:rPr>
        <w:t>PSC</w:t>
      </w:r>
      <w:r w:rsidRPr="006C28C6">
        <w:rPr>
          <w:rFonts w:cs="Times New Roman"/>
        </w:rPr>
        <w:t xml:space="preserve"> is not required to review or approve any such filings</w:t>
      </w:r>
      <w:r w:rsidR="00B10888" w:rsidRPr="006C28C6">
        <w:rPr>
          <w:rFonts w:cs="Times New Roman"/>
        </w:rPr>
        <w:t xml:space="preserve"> except where </w:t>
      </w:r>
      <w:r w:rsidR="00CE3316">
        <w:rPr>
          <w:rFonts w:cs="Times New Roman"/>
        </w:rPr>
        <w:t>NYU</w:t>
      </w:r>
      <w:r w:rsidR="00B10888" w:rsidRPr="006C28C6">
        <w:rPr>
          <w:rFonts w:cs="Times New Roman"/>
        </w:rPr>
        <w:t xml:space="preserve"> requests such review or approval</w:t>
      </w:r>
      <w:r w:rsidRPr="006C28C6">
        <w:rPr>
          <w:rFonts w:cs="Times New Roman"/>
        </w:rPr>
        <w:t xml:space="preserve">. </w:t>
      </w:r>
    </w:p>
    <w:p w14:paraId="737E0A3E" w14:textId="64DC2041" w:rsidR="007A4193" w:rsidRPr="0063619D" w:rsidRDefault="000D71FF" w:rsidP="00842A2C">
      <w:pPr>
        <w:pStyle w:val="BodyText"/>
        <w:numPr>
          <w:ilvl w:val="1"/>
          <w:numId w:val="5"/>
        </w:numPr>
        <w:spacing w:before="120" w:line="276" w:lineRule="auto"/>
        <w:ind w:left="1080"/>
        <w:rPr>
          <w:rFonts w:cs="Times New Roman"/>
        </w:rPr>
      </w:pPr>
      <w:r w:rsidRPr="006C28C6">
        <w:rPr>
          <w:rFonts w:cs="Times New Roman"/>
          <w:spacing w:val="-1"/>
        </w:rPr>
        <w:t>Notifications</w:t>
      </w:r>
      <w:r w:rsidR="00842A2C" w:rsidRPr="006C28C6">
        <w:rPr>
          <w:rFonts w:cs="Times New Roman"/>
          <w:spacing w:val="-1"/>
        </w:rPr>
        <w:t xml:space="preserve"> </w:t>
      </w:r>
      <w:r w:rsidRPr="006C28C6">
        <w:rPr>
          <w:rFonts w:cs="Times New Roman"/>
          <w:spacing w:val="-1"/>
        </w:rPr>
        <w:t>to</w:t>
      </w:r>
      <w:r w:rsidR="00842A2C" w:rsidRPr="006C28C6">
        <w:rPr>
          <w:rFonts w:cs="Times New Roman"/>
          <w:spacing w:val="-1"/>
        </w:rPr>
        <w:t xml:space="preserve"> the </w:t>
      </w:r>
      <w:r w:rsidR="00487733">
        <w:rPr>
          <w:rFonts w:cs="Times New Roman"/>
          <w:spacing w:val="-1"/>
        </w:rPr>
        <w:t>PSC</w:t>
      </w:r>
      <w:r w:rsidR="00842A2C" w:rsidRPr="006C28C6">
        <w:rPr>
          <w:rFonts w:cs="Times New Roman"/>
          <w:spacing w:val="-1"/>
        </w:rPr>
        <w:t xml:space="preserve"> relating to this agreement should be directed to</w:t>
      </w:r>
      <w:r w:rsidR="007A4193">
        <w:rPr>
          <w:rFonts w:cs="Times New Roman"/>
          <w:spacing w:val="-1"/>
        </w:rPr>
        <w:t>:</w:t>
      </w:r>
      <w:r w:rsidR="00842A2C" w:rsidRPr="006C28C6">
        <w:rPr>
          <w:rFonts w:cs="Times New Roman"/>
          <w:spacing w:val="-1"/>
        </w:rPr>
        <w:t xml:space="preserve"> </w:t>
      </w:r>
    </w:p>
    <w:p w14:paraId="455BD1AE" w14:textId="77777777" w:rsidR="007A4193" w:rsidRDefault="007A4193" w:rsidP="0063619D">
      <w:pPr>
        <w:pStyle w:val="BodyText"/>
        <w:ind w:left="1080" w:firstLine="0"/>
        <w:rPr>
          <w:rFonts w:cs="Times New Roman"/>
          <w:spacing w:val="-1"/>
        </w:rPr>
      </w:pPr>
    </w:p>
    <w:p w14:paraId="6E87C777" w14:textId="0DC245AE" w:rsidR="007A4193" w:rsidRPr="008B08A1" w:rsidRDefault="00083741" w:rsidP="0063619D">
      <w:pPr>
        <w:pStyle w:val="BodyText"/>
        <w:ind w:left="1080" w:firstLine="0"/>
        <w:rPr>
          <w:rFonts w:cs="Times New Roman"/>
          <w:spacing w:val="-1"/>
          <w:highlight w:val="yellow"/>
        </w:rPr>
      </w:pPr>
      <w:r>
        <w:rPr>
          <w:rFonts w:cs="Times New Roman"/>
          <w:spacing w:val="-1"/>
          <w:highlight w:val="yellow"/>
        </w:rPr>
        <w:lastRenderedPageBreak/>
        <w:t>Name</w:t>
      </w:r>
      <w:r w:rsidR="00A66591" w:rsidRPr="008B08A1">
        <w:rPr>
          <w:rFonts w:cs="Times New Roman"/>
          <w:spacing w:val="-1"/>
          <w:highlight w:val="yellow"/>
        </w:rPr>
        <w:t xml:space="preserve">, </w:t>
      </w:r>
      <w:r>
        <w:rPr>
          <w:rFonts w:cs="Times New Roman"/>
          <w:spacing w:val="-1"/>
          <w:highlight w:val="yellow"/>
        </w:rPr>
        <w:t>Title</w:t>
      </w:r>
    </w:p>
    <w:p w14:paraId="69FC1677" w14:textId="1069458A" w:rsidR="007A4193" w:rsidRPr="008B08A1" w:rsidRDefault="00083741" w:rsidP="0063619D">
      <w:pPr>
        <w:pStyle w:val="BodyText"/>
        <w:ind w:left="1080" w:firstLine="0"/>
        <w:rPr>
          <w:rFonts w:cs="Times New Roman"/>
          <w:spacing w:val="-1"/>
          <w:highlight w:val="yellow"/>
        </w:rPr>
      </w:pPr>
      <w:r>
        <w:rPr>
          <w:rFonts w:cs="Times New Roman"/>
          <w:spacing w:val="-1"/>
          <w:highlight w:val="yellow"/>
        </w:rPr>
        <w:t xml:space="preserve">State of </w:t>
      </w:r>
      <w:r w:rsidR="008532E3">
        <w:rPr>
          <w:rFonts w:cs="Times New Roman"/>
          <w:spacing w:val="-1"/>
          <w:highlight w:val="yellow"/>
        </w:rPr>
        <w:t>XX</w:t>
      </w:r>
    </w:p>
    <w:p w14:paraId="06F6C55A" w14:textId="7E620001" w:rsidR="007A4193" w:rsidRPr="008B08A1" w:rsidRDefault="000661DB" w:rsidP="0063619D">
      <w:pPr>
        <w:pStyle w:val="BodyText"/>
        <w:ind w:left="1080" w:firstLine="0"/>
        <w:rPr>
          <w:rFonts w:cs="Times New Roman"/>
          <w:spacing w:val="-1"/>
          <w:highlight w:val="yellow"/>
        </w:rPr>
      </w:pPr>
      <w:r>
        <w:rPr>
          <w:rFonts w:cs="Times New Roman"/>
          <w:spacing w:val="-1"/>
          <w:highlight w:val="yellow"/>
        </w:rPr>
        <w:t>Public Service Commission</w:t>
      </w:r>
    </w:p>
    <w:p w14:paraId="5AA02EA6" w14:textId="318F8E3D" w:rsidR="00912D6A" w:rsidRDefault="00083741" w:rsidP="00083741">
      <w:pPr>
        <w:pStyle w:val="BodyText"/>
        <w:ind w:left="1080" w:firstLine="0"/>
        <w:rPr>
          <w:rFonts w:cs="Times New Roman"/>
          <w:spacing w:val="-1"/>
          <w:highlight w:val="yellow"/>
        </w:rPr>
      </w:pPr>
      <w:r>
        <w:rPr>
          <w:rFonts w:cs="Times New Roman"/>
          <w:spacing w:val="-1"/>
          <w:highlight w:val="yellow"/>
        </w:rPr>
        <w:t>Address</w:t>
      </w:r>
    </w:p>
    <w:p w14:paraId="6B509439" w14:textId="582411ED" w:rsidR="00083741" w:rsidRPr="00083741" w:rsidRDefault="00083741" w:rsidP="00083741">
      <w:pPr>
        <w:pStyle w:val="BodyText"/>
        <w:ind w:left="1080" w:firstLine="0"/>
        <w:rPr>
          <w:rFonts w:cs="Times New Roman"/>
          <w:spacing w:val="-1"/>
          <w:highlight w:val="yellow"/>
        </w:rPr>
      </w:pPr>
      <w:r>
        <w:rPr>
          <w:rFonts w:cs="Times New Roman"/>
          <w:spacing w:val="-1"/>
          <w:highlight w:val="yellow"/>
        </w:rPr>
        <w:t>Email</w:t>
      </w:r>
    </w:p>
    <w:p w14:paraId="4E2A6BF2" w14:textId="77777777" w:rsidR="00842A2C" w:rsidRPr="006C28C6" w:rsidRDefault="007A4193" w:rsidP="0063619D">
      <w:pPr>
        <w:pStyle w:val="BodyText"/>
        <w:ind w:left="1080" w:firstLine="0"/>
        <w:rPr>
          <w:rFonts w:cs="Times New Roman"/>
        </w:rPr>
      </w:pPr>
      <w:r w:rsidRPr="006C28C6">
        <w:rPr>
          <w:rFonts w:cs="Times New Roman"/>
          <w:spacing w:val="-1"/>
        </w:rPr>
        <w:t xml:space="preserve"> </w:t>
      </w:r>
    </w:p>
    <w:p w14:paraId="4C7C145B" w14:textId="77777777" w:rsidR="00D57759" w:rsidRPr="00D57759" w:rsidRDefault="000D71FF" w:rsidP="00842A2C">
      <w:pPr>
        <w:pStyle w:val="BodyText"/>
        <w:numPr>
          <w:ilvl w:val="1"/>
          <w:numId w:val="5"/>
        </w:numPr>
        <w:tabs>
          <w:tab w:val="left" w:pos="461"/>
        </w:tabs>
        <w:spacing w:before="120" w:line="276" w:lineRule="auto"/>
        <w:ind w:left="1080"/>
        <w:rPr>
          <w:rFonts w:cs="Times New Roman"/>
        </w:rPr>
      </w:pPr>
      <w:r w:rsidRPr="006C28C6">
        <w:rPr>
          <w:rFonts w:cs="Times New Roman"/>
          <w:spacing w:val="-1"/>
        </w:rPr>
        <w:t>Notifications</w:t>
      </w:r>
      <w:r w:rsidR="00842A2C" w:rsidRPr="006C28C6">
        <w:rPr>
          <w:rFonts w:cs="Times New Roman"/>
          <w:spacing w:val="-1"/>
        </w:rPr>
        <w:t xml:space="preserve"> </w:t>
      </w:r>
      <w:r w:rsidRPr="006C28C6">
        <w:rPr>
          <w:rFonts w:cs="Times New Roman"/>
          <w:spacing w:val="-1"/>
        </w:rPr>
        <w:t>to</w:t>
      </w:r>
      <w:r w:rsidR="00842A2C" w:rsidRPr="006C28C6">
        <w:rPr>
          <w:rFonts w:cs="Times New Roman"/>
          <w:spacing w:val="-1"/>
        </w:rPr>
        <w:t xml:space="preserve"> the State Impact Center relating to this agreement should be directed to</w:t>
      </w:r>
      <w:r w:rsidR="00D57759">
        <w:rPr>
          <w:rFonts w:cs="Times New Roman"/>
          <w:spacing w:val="-1"/>
        </w:rPr>
        <w:t>:</w:t>
      </w:r>
    </w:p>
    <w:p w14:paraId="4F25C10C" w14:textId="0F3D102B" w:rsidR="00D57759" w:rsidRDefault="008B08A1" w:rsidP="00D57759">
      <w:pPr>
        <w:pStyle w:val="BodyText"/>
        <w:tabs>
          <w:tab w:val="left" w:pos="1080"/>
        </w:tabs>
        <w:spacing w:line="276" w:lineRule="auto"/>
        <w:ind w:left="1080" w:firstLine="0"/>
        <w:rPr>
          <w:rFonts w:cs="Times New Roman"/>
          <w:spacing w:val="-1"/>
        </w:rPr>
      </w:pPr>
      <w:r>
        <w:rPr>
          <w:rFonts w:cs="Times New Roman"/>
          <w:spacing w:val="-1"/>
        </w:rPr>
        <w:t>Bethany Davis Noll</w:t>
      </w:r>
      <w:r w:rsidR="00D57759" w:rsidRPr="00D57759">
        <w:rPr>
          <w:rFonts w:cs="Times New Roman"/>
          <w:spacing w:val="-1"/>
        </w:rPr>
        <w:t xml:space="preserve">, </w:t>
      </w:r>
      <w:r>
        <w:rPr>
          <w:rFonts w:cs="Times New Roman"/>
          <w:spacing w:val="-1"/>
        </w:rPr>
        <w:t>Executive</w:t>
      </w:r>
      <w:r w:rsidR="00D57759" w:rsidRPr="00D57759">
        <w:rPr>
          <w:rFonts w:cs="Times New Roman"/>
          <w:spacing w:val="-1"/>
        </w:rPr>
        <w:t xml:space="preserve"> Director</w:t>
      </w:r>
    </w:p>
    <w:p w14:paraId="766BC8F7" w14:textId="77777777" w:rsidR="00D57759" w:rsidRDefault="00D57759" w:rsidP="00D57759">
      <w:pPr>
        <w:pStyle w:val="BodyText"/>
        <w:tabs>
          <w:tab w:val="left" w:pos="1080"/>
        </w:tabs>
        <w:spacing w:line="276" w:lineRule="auto"/>
        <w:rPr>
          <w:rFonts w:cs="Times New Roman"/>
          <w:spacing w:val="-1"/>
        </w:rPr>
      </w:pPr>
      <w:r>
        <w:rPr>
          <w:rFonts w:cs="Times New Roman"/>
          <w:spacing w:val="-1"/>
        </w:rPr>
        <w:tab/>
      </w:r>
      <w:r>
        <w:rPr>
          <w:rFonts w:cs="Times New Roman"/>
          <w:spacing w:val="-1"/>
        </w:rPr>
        <w:tab/>
      </w:r>
      <w:r w:rsidRPr="00D57759">
        <w:rPr>
          <w:rFonts w:cs="Times New Roman"/>
          <w:spacing w:val="-1"/>
        </w:rPr>
        <w:t>State Energy &amp; Environmental Impact Center at NYU School of Law</w:t>
      </w:r>
    </w:p>
    <w:p w14:paraId="2009A33E" w14:textId="21A484F0" w:rsidR="00D57759" w:rsidRDefault="00D57759" w:rsidP="00D57759">
      <w:pPr>
        <w:pStyle w:val="BodyText"/>
        <w:tabs>
          <w:tab w:val="left" w:pos="1080"/>
        </w:tabs>
        <w:spacing w:line="276" w:lineRule="auto"/>
        <w:rPr>
          <w:rFonts w:cs="Times New Roman"/>
          <w:spacing w:val="-1"/>
        </w:rPr>
      </w:pPr>
      <w:r>
        <w:rPr>
          <w:rFonts w:cs="Times New Roman"/>
          <w:spacing w:val="-1"/>
        </w:rPr>
        <w:tab/>
      </w:r>
      <w:r>
        <w:rPr>
          <w:rFonts w:cs="Times New Roman"/>
          <w:spacing w:val="-1"/>
        </w:rPr>
        <w:tab/>
      </w:r>
      <w:r w:rsidR="008B08A1">
        <w:rPr>
          <w:rFonts w:cs="Times New Roman"/>
          <w:spacing w:val="-1"/>
        </w:rPr>
        <w:t>139 MacDougal St</w:t>
      </w:r>
      <w:r w:rsidRPr="00D57759">
        <w:rPr>
          <w:rFonts w:cs="Times New Roman"/>
          <w:spacing w:val="-1"/>
        </w:rPr>
        <w:t xml:space="preserve">, </w:t>
      </w:r>
      <w:r w:rsidR="008B08A1">
        <w:rPr>
          <w:rFonts w:cs="Times New Roman"/>
          <w:spacing w:val="-1"/>
        </w:rPr>
        <w:t>Wilf Hall</w:t>
      </w:r>
    </w:p>
    <w:p w14:paraId="2CC85093" w14:textId="5B3C4948" w:rsidR="00D57759" w:rsidRDefault="00D57759" w:rsidP="00D57759">
      <w:pPr>
        <w:pStyle w:val="BodyText"/>
        <w:tabs>
          <w:tab w:val="left" w:pos="1080"/>
        </w:tabs>
        <w:spacing w:line="276" w:lineRule="auto"/>
        <w:rPr>
          <w:rFonts w:cs="Times New Roman"/>
          <w:spacing w:val="-1"/>
        </w:rPr>
      </w:pPr>
      <w:r>
        <w:rPr>
          <w:rFonts w:cs="Times New Roman"/>
          <w:spacing w:val="-1"/>
        </w:rPr>
        <w:tab/>
      </w:r>
      <w:r>
        <w:rPr>
          <w:rFonts w:cs="Times New Roman"/>
          <w:spacing w:val="-1"/>
        </w:rPr>
        <w:tab/>
      </w:r>
      <w:r w:rsidR="008B08A1">
        <w:rPr>
          <w:rFonts w:cs="Times New Roman"/>
          <w:spacing w:val="-1"/>
        </w:rPr>
        <w:t>New York</w:t>
      </w:r>
      <w:r w:rsidRPr="00D57759">
        <w:rPr>
          <w:rFonts w:cs="Times New Roman"/>
          <w:spacing w:val="-1"/>
        </w:rPr>
        <w:t xml:space="preserve">, </w:t>
      </w:r>
      <w:r w:rsidR="008B08A1">
        <w:rPr>
          <w:rFonts w:cs="Times New Roman"/>
          <w:spacing w:val="-1"/>
        </w:rPr>
        <w:t>NY</w:t>
      </w:r>
      <w:r w:rsidRPr="00D57759">
        <w:rPr>
          <w:rFonts w:cs="Times New Roman"/>
          <w:spacing w:val="-1"/>
        </w:rPr>
        <w:t xml:space="preserve"> </w:t>
      </w:r>
      <w:r w:rsidR="008B08A1">
        <w:rPr>
          <w:rFonts w:cs="Times New Roman"/>
          <w:spacing w:val="-1"/>
        </w:rPr>
        <w:t>10012</w:t>
      </w:r>
    </w:p>
    <w:p w14:paraId="1BC7E315" w14:textId="7063348B" w:rsidR="00842A2C" w:rsidRPr="006C28C6" w:rsidRDefault="00D57759" w:rsidP="00D57759">
      <w:pPr>
        <w:pStyle w:val="BodyText"/>
        <w:tabs>
          <w:tab w:val="left" w:pos="1080"/>
        </w:tabs>
        <w:spacing w:line="276" w:lineRule="auto"/>
        <w:rPr>
          <w:rFonts w:cs="Times New Roman"/>
        </w:rPr>
      </w:pPr>
      <w:r>
        <w:rPr>
          <w:rFonts w:cs="Times New Roman"/>
          <w:spacing w:val="-1"/>
        </w:rPr>
        <w:tab/>
      </w:r>
      <w:r>
        <w:rPr>
          <w:rFonts w:cs="Times New Roman"/>
          <w:spacing w:val="-1"/>
        </w:rPr>
        <w:tab/>
      </w:r>
      <w:hyperlink r:id="rId8" w:history="1">
        <w:r w:rsidR="008B08A1" w:rsidRPr="00867488">
          <w:rPr>
            <w:rStyle w:val="Hyperlink"/>
            <w:rFonts w:cs="Times New Roman"/>
            <w:spacing w:val="-1"/>
          </w:rPr>
          <w:t>bethany.davisnoll@nyu.edu</w:t>
        </w:r>
      </w:hyperlink>
    </w:p>
    <w:p w14:paraId="5E5F61A3" w14:textId="77777777" w:rsidR="00A91C25" w:rsidRPr="006C28C6" w:rsidRDefault="00A91C25" w:rsidP="00A91C25">
      <w:pPr>
        <w:pStyle w:val="Heading2"/>
        <w:tabs>
          <w:tab w:val="left" w:pos="461"/>
        </w:tabs>
        <w:ind w:left="450" w:firstLine="0"/>
        <w:rPr>
          <w:rFonts w:cs="Times New Roman"/>
          <w:bCs w:val="0"/>
        </w:rPr>
      </w:pPr>
    </w:p>
    <w:p w14:paraId="0C318F39" w14:textId="77777777" w:rsidR="00D73F61" w:rsidRPr="006C28C6" w:rsidRDefault="00D73F61" w:rsidP="009642A6">
      <w:pPr>
        <w:pStyle w:val="Heading2"/>
        <w:numPr>
          <w:ilvl w:val="0"/>
          <w:numId w:val="5"/>
        </w:numPr>
        <w:tabs>
          <w:tab w:val="left" w:pos="360"/>
        </w:tabs>
        <w:rPr>
          <w:rFonts w:cs="Times New Roman"/>
          <w:bCs w:val="0"/>
          <w:i w:val="0"/>
        </w:rPr>
      </w:pPr>
      <w:r w:rsidRPr="006C28C6">
        <w:rPr>
          <w:rFonts w:cs="Times New Roman"/>
          <w:bCs w:val="0"/>
          <w:i w:val="0"/>
        </w:rPr>
        <w:t>Miscellaneous</w:t>
      </w:r>
    </w:p>
    <w:p w14:paraId="64502B7D" w14:textId="77777777" w:rsidR="00D73F61" w:rsidRPr="006C28C6" w:rsidRDefault="00D73F61" w:rsidP="00D73F61">
      <w:pPr>
        <w:pStyle w:val="BodyText"/>
        <w:numPr>
          <w:ilvl w:val="1"/>
          <w:numId w:val="5"/>
        </w:numPr>
        <w:spacing w:before="120" w:line="276" w:lineRule="auto"/>
        <w:ind w:left="1080"/>
        <w:rPr>
          <w:rFonts w:cs="Times New Roman"/>
          <w:b/>
          <w:bCs/>
          <w:i/>
        </w:rPr>
      </w:pPr>
      <w:r w:rsidRPr="006C28C6">
        <w:rPr>
          <w:rFonts w:cs="Times New Roman"/>
        </w:rPr>
        <w:t xml:space="preserve">This Agreement constitutes the complete understanding of the parties and supersedes any other agreements between the parties. No amendment to this Agreement will be valid and binding unless reduced to writing and signed by the parties.  </w:t>
      </w:r>
    </w:p>
    <w:p w14:paraId="72A13392" w14:textId="77777777" w:rsidR="00D73F61" w:rsidRPr="006C28C6" w:rsidRDefault="00D73F61" w:rsidP="00D73F61">
      <w:pPr>
        <w:pStyle w:val="BodyText"/>
        <w:numPr>
          <w:ilvl w:val="1"/>
          <w:numId w:val="5"/>
        </w:numPr>
        <w:spacing w:before="120" w:line="276" w:lineRule="auto"/>
        <w:ind w:left="1080"/>
        <w:rPr>
          <w:rFonts w:cs="Times New Roman"/>
          <w:b/>
          <w:bCs/>
          <w:i/>
        </w:rPr>
      </w:pPr>
      <w:r w:rsidRPr="006C28C6">
        <w:rPr>
          <w:rFonts w:cs="Times New Roman"/>
        </w:rPr>
        <w:t xml:space="preserve">This agreement shall not be assigned by either party without the consent of the other party.  </w:t>
      </w:r>
    </w:p>
    <w:p w14:paraId="2D446E16" w14:textId="77777777" w:rsidR="00A91C25" w:rsidRPr="00D57759" w:rsidRDefault="00D73F61" w:rsidP="008B75B3">
      <w:pPr>
        <w:pStyle w:val="BodyText"/>
        <w:numPr>
          <w:ilvl w:val="1"/>
          <w:numId w:val="5"/>
        </w:numPr>
        <w:spacing w:before="120" w:line="276" w:lineRule="auto"/>
        <w:ind w:left="1080"/>
        <w:rPr>
          <w:rFonts w:cs="Times New Roman"/>
          <w:b/>
          <w:bCs/>
          <w:i/>
        </w:rPr>
      </w:pPr>
      <w:r w:rsidRPr="006C28C6">
        <w:rPr>
          <w:rFonts w:cs="Times New Roman"/>
        </w:rPr>
        <w:t>This Agreement may be executed in multiple counterparts, each of which will be fully effective as an original and all of which together will constitute the same document. The parties may exchange of copies of this Agreement and signature pages in electronic form.</w:t>
      </w:r>
    </w:p>
    <w:p w14:paraId="35401A2F" w14:textId="77777777" w:rsidR="00A91C25" w:rsidRPr="006C28C6" w:rsidRDefault="00A91C25" w:rsidP="008B75B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5760"/>
      </w:tblGrid>
      <w:tr w:rsidR="00A91C25" w:rsidRPr="006C28C6" w14:paraId="42D8FB58" w14:textId="77777777" w:rsidTr="00A91C25">
        <w:trPr>
          <w:cantSplit/>
        </w:trPr>
        <w:tc>
          <w:tcPr>
            <w:tcW w:w="3325" w:type="dxa"/>
            <w:hideMark/>
          </w:tcPr>
          <w:p w14:paraId="77394EE5" w14:textId="2A487BDF" w:rsidR="00A91C25" w:rsidRPr="006C28C6" w:rsidRDefault="00A91C25" w:rsidP="009A3DD2">
            <w:pPr>
              <w:rPr>
                <w:rFonts w:ascii="Times New Roman" w:hAnsi="Times New Roman" w:cs="Times New Roman"/>
                <w:sz w:val="24"/>
                <w:szCs w:val="24"/>
              </w:rPr>
            </w:pPr>
            <w:r w:rsidRPr="006C28C6">
              <w:rPr>
                <w:rFonts w:ascii="Times New Roman" w:hAnsi="Times New Roman" w:cs="Times New Roman"/>
                <w:sz w:val="24"/>
                <w:szCs w:val="24"/>
              </w:rPr>
              <w:t xml:space="preserve">Dated: </w:t>
            </w:r>
            <w:r w:rsidR="003C00AF" w:rsidRPr="003C00AF">
              <w:rPr>
                <w:rFonts w:ascii="Times New Roman" w:hAnsi="Times New Roman" w:cs="Times New Roman"/>
                <w:sz w:val="24"/>
                <w:szCs w:val="24"/>
                <w:highlight w:val="yellow"/>
              </w:rPr>
              <w:t>DATE</w:t>
            </w:r>
            <w:r w:rsidR="00DE6A81">
              <w:rPr>
                <w:rFonts w:ascii="Times New Roman" w:hAnsi="Times New Roman" w:cs="Times New Roman"/>
                <w:sz w:val="24"/>
                <w:szCs w:val="24"/>
              </w:rPr>
              <w:t>,</w:t>
            </w:r>
            <w:r w:rsidRPr="006C28C6">
              <w:rPr>
                <w:rFonts w:ascii="Times New Roman" w:hAnsi="Times New Roman" w:cs="Times New Roman"/>
                <w:sz w:val="24"/>
                <w:szCs w:val="24"/>
              </w:rPr>
              <w:t xml:space="preserve"> 20</w:t>
            </w:r>
            <w:r w:rsidR="003C00AF">
              <w:rPr>
                <w:rFonts w:ascii="Times New Roman" w:hAnsi="Times New Roman" w:cs="Times New Roman"/>
                <w:sz w:val="24"/>
                <w:szCs w:val="24"/>
              </w:rPr>
              <w:t>2</w:t>
            </w:r>
            <w:r w:rsidR="00830B9C">
              <w:rPr>
                <w:rFonts w:ascii="Times New Roman" w:hAnsi="Times New Roman" w:cs="Times New Roman"/>
                <w:sz w:val="24"/>
                <w:szCs w:val="24"/>
              </w:rPr>
              <w:t>3</w:t>
            </w:r>
          </w:p>
        </w:tc>
        <w:tc>
          <w:tcPr>
            <w:tcW w:w="5760" w:type="dxa"/>
          </w:tcPr>
          <w:p w14:paraId="6C948E84" w14:textId="77777777" w:rsidR="00A91C25" w:rsidRPr="006C28C6" w:rsidRDefault="009642A6">
            <w:pPr>
              <w:rPr>
                <w:rFonts w:ascii="Times New Roman" w:hAnsi="Times New Roman" w:cs="Times New Roman"/>
                <w:sz w:val="24"/>
                <w:szCs w:val="24"/>
              </w:rPr>
            </w:pPr>
            <w:r w:rsidRPr="006C28C6">
              <w:rPr>
                <w:rFonts w:ascii="Times New Roman" w:hAnsi="Times New Roman" w:cs="Times New Roman"/>
                <w:sz w:val="24"/>
                <w:szCs w:val="24"/>
              </w:rPr>
              <w:t>New York University</w:t>
            </w:r>
          </w:p>
          <w:p w14:paraId="1A2C4A61" w14:textId="77777777" w:rsidR="00A91C25" w:rsidRPr="006C28C6" w:rsidRDefault="00A91C25">
            <w:pPr>
              <w:rPr>
                <w:rFonts w:ascii="Times New Roman" w:hAnsi="Times New Roman" w:cs="Times New Roman"/>
                <w:sz w:val="24"/>
                <w:szCs w:val="24"/>
              </w:rPr>
            </w:pPr>
          </w:p>
          <w:p w14:paraId="302E186C" w14:textId="77777777" w:rsidR="00A91C25" w:rsidRPr="006C28C6" w:rsidRDefault="00A91C25">
            <w:pPr>
              <w:rPr>
                <w:rFonts w:ascii="Times New Roman" w:hAnsi="Times New Roman" w:cs="Times New Roman"/>
                <w:sz w:val="24"/>
                <w:szCs w:val="24"/>
              </w:rPr>
            </w:pPr>
          </w:p>
          <w:p w14:paraId="736BAF03" w14:textId="77777777" w:rsidR="00A91C25" w:rsidRPr="006C28C6" w:rsidRDefault="009642A6">
            <w:pPr>
              <w:rPr>
                <w:rFonts w:ascii="Times New Roman" w:hAnsi="Times New Roman" w:cs="Times New Roman"/>
                <w:sz w:val="24"/>
                <w:szCs w:val="24"/>
              </w:rPr>
            </w:pPr>
            <w:r w:rsidRPr="006C28C6">
              <w:rPr>
                <w:rFonts w:ascii="Times New Roman" w:hAnsi="Times New Roman" w:cs="Times New Roman"/>
                <w:sz w:val="24"/>
                <w:szCs w:val="24"/>
              </w:rPr>
              <w:t>By:</w:t>
            </w:r>
            <w:r w:rsidR="00A91C25" w:rsidRPr="006C28C6">
              <w:rPr>
                <w:rFonts w:ascii="Times New Roman" w:hAnsi="Times New Roman" w:cs="Times New Roman"/>
                <w:sz w:val="24"/>
                <w:szCs w:val="24"/>
              </w:rPr>
              <w:t xml:space="preserve">       _____________________________ </w:t>
            </w:r>
          </w:p>
          <w:p w14:paraId="052606BF" w14:textId="0E343534" w:rsidR="00D57759" w:rsidRPr="00D57759" w:rsidRDefault="003C00AF" w:rsidP="00D57759">
            <w:pPr>
              <w:tabs>
                <w:tab w:val="left" w:pos="436"/>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sz w:val="24"/>
                <w:szCs w:val="24"/>
              </w:rPr>
              <w:t>ethany Davis Noll</w:t>
            </w:r>
          </w:p>
          <w:p w14:paraId="1EDD7C38" w14:textId="77777777" w:rsidR="00D57759" w:rsidRPr="00D57759" w:rsidRDefault="00D57759" w:rsidP="00D57759">
            <w:pPr>
              <w:tabs>
                <w:tab w:val="left" w:pos="436"/>
              </w:tabs>
              <w:rPr>
                <w:rFonts w:ascii="Times New Roman" w:hAnsi="Times New Roman" w:cs="Times New Roman"/>
                <w:sz w:val="24"/>
                <w:szCs w:val="24"/>
              </w:rPr>
            </w:pPr>
            <w:r w:rsidRPr="00D57759">
              <w:rPr>
                <w:rFonts w:ascii="Times New Roman" w:hAnsi="Times New Roman" w:cs="Times New Roman"/>
                <w:sz w:val="24"/>
                <w:szCs w:val="24"/>
              </w:rPr>
              <w:t xml:space="preserve">Executive Director </w:t>
            </w:r>
          </w:p>
          <w:p w14:paraId="31F337FA" w14:textId="77777777" w:rsidR="0009153F" w:rsidRDefault="00D57759" w:rsidP="00D57759">
            <w:pPr>
              <w:tabs>
                <w:tab w:val="left" w:pos="436"/>
              </w:tabs>
              <w:rPr>
                <w:rFonts w:ascii="Times New Roman" w:hAnsi="Times New Roman" w:cs="Times New Roman"/>
                <w:sz w:val="24"/>
                <w:szCs w:val="24"/>
              </w:rPr>
            </w:pPr>
            <w:r w:rsidRPr="00D57759">
              <w:rPr>
                <w:rFonts w:ascii="Times New Roman" w:hAnsi="Times New Roman" w:cs="Times New Roman"/>
                <w:sz w:val="24"/>
                <w:szCs w:val="24"/>
              </w:rPr>
              <w:t xml:space="preserve">State Energy &amp; Environmental Impact Center </w:t>
            </w:r>
          </w:p>
          <w:p w14:paraId="5AB73E2C" w14:textId="77777777" w:rsidR="00D57759" w:rsidRPr="006C28C6" w:rsidRDefault="00D57759" w:rsidP="00D57759">
            <w:pPr>
              <w:tabs>
                <w:tab w:val="left" w:pos="436"/>
              </w:tabs>
              <w:rPr>
                <w:rFonts w:ascii="Times New Roman" w:hAnsi="Times New Roman" w:cs="Times New Roman"/>
                <w:sz w:val="24"/>
                <w:szCs w:val="24"/>
              </w:rPr>
            </w:pPr>
          </w:p>
        </w:tc>
      </w:tr>
      <w:tr w:rsidR="00A91C25" w:rsidRPr="006C28C6" w14:paraId="55D9FA8F" w14:textId="77777777" w:rsidTr="00A91C25">
        <w:trPr>
          <w:cantSplit/>
        </w:trPr>
        <w:tc>
          <w:tcPr>
            <w:tcW w:w="3325" w:type="dxa"/>
            <w:hideMark/>
          </w:tcPr>
          <w:p w14:paraId="192F4540" w14:textId="4F42781D" w:rsidR="00A91C25" w:rsidRPr="006C28C6" w:rsidRDefault="00A91C25" w:rsidP="009A3DD2">
            <w:pPr>
              <w:rPr>
                <w:rFonts w:ascii="Times New Roman" w:hAnsi="Times New Roman" w:cs="Times New Roman"/>
                <w:sz w:val="24"/>
                <w:szCs w:val="24"/>
              </w:rPr>
            </w:pPr>
            <w:r w:rsidRPr="006C28C6">
              <w:rPr>
                <w:rFonts w:ascii="Times New Roman" w:hAnsi="Times New Roman" w:cs="Times New Roman"/>
                <w:sz w:val="24"/>
                <w:szCs w:val="24"/>
              </w:rPr>
              <w:t xml:space="preserve">Dated: </w:t>
            </w:r>
            <w:r w:rsidR="00DD624F" w:rsidRPr="003C00AF">
              <w:rPr>
                <w:rFonts w:ascii="Times New Roman" w:hAnsi="Times New Roman" w:cs="Times New Roman"/>
                <w:sz w:val="24"/>
                <w:szCs w:val="24"/>
                <w:highlight w:val="yellow"/>
              </w:rPr>
              <w:t>DATE</w:t>
            </w:r>
            <w:r w:rsidR="00DD624F">
              <w:rPr>
                <w:rFonts w:ascii="Times New Roman" w:hAnsi="Times New Roman" w:cs="Times New Roman"/>
                <w:sz w:val="24"/>
                <w:szCs w:val="24"/>
              </w:rPr>
              <w:t>,</w:t>
            </w:r>
            <w:r w:rsidR="00DD624F" w:rsidRPr="006C28C6">
              <w:rPr>
                <w:rFonts w:ascii="Times New Roman" w:hAnsi="Times New Roman" w:cs="Times New Roman"/>
                <w:sz w:val="24"/>
                <w:szCs w:val="24"/>
              </w:rPr>
              <w:t xml:space="preserve"> 20</w:t>
            </w:r>
            <w:r w:rsidR="00DD624F">
              <w:rPr>
                <w:rFonts w:ascii="Times New Roman" w:hAnsi="Times New Roman" w:cs="Times New Roman"/>
                <w:sz w:val="24"/>
                <w:szCs w:val="24"/>
              </w:rPr>
              <w:t>2</w:t>
            </w:r>
            <w:r w:rsidR="00830B9C">
              <w:rPr>
                <w:rFonts w:ascii="Times New Roman" w:hAnsi="Times New Roman" w:cs="Times New Roman"/>
                <w:sz w:val="24"/>
                <w:szCs w:val="24"/>
              </w:rPr>
              <w:t>3</w:t>
            </w:r>
          </w:p>
        </w:tc>
        <w:tc>
          <w:tcPr>
            <w:tcW w:w="5760" w:type="dxa"/>
          </w:tcPr>
          <w:p w14:paraId="45805967" w14:textId="04E2520B" w:rsidR="00A91C25" w:rsidRPr="006C28C6" w:rsidRDefault="005B21E9">
            <w:pPr>
              <w:rPr>
                <w:rFonts w:ascii="Times New Roman" w:hAnsi="Times New Roman" w:cs="Times New Roman"/>
                <w:sz w:val="24"/>
                <w:szCs w:val="24"/>
              </w:rPr>
            </w:pPr>
            <w:r>
              <w:rPr>
                <w:rFonts w:ascii="Times New Roman" w:hAnsi="Times New Roman" w:cs="Times New Roman"/>
                <w:sz w:val="24"/>
                <w:szCs w:val="24"/>
                <w:highlight w:val="yellow"/>
              </w:rPr>
              <w:t>LOUISIANA</w:t>
            </w:r>
            <w:r w:rsidR="008A2A99" w:rsidRPr="00487733">
              <w:rPr>
                <w:rFonts w:ascii="Times New Roman" w:hAnsi="Times New Roman" w:cs="Times New Roman"/>
                <w:sz w:val="24"/>
                <w:szCs w:val="24"/>
                <w:highlight w:val="yellow"/>
              </w:rPr>
              <w:t xml:space="preserve"> </w:t>
            </w:r>
            <w:r w:rsidR="00487733" w:rsidRPr="00487733">
              <w:rPr>
                <w:rFonts w:ascii="Times New Roman" w:hAnsi="Times New Roman" w:cs="Times New Roman"/>
                <w:sz w:val="24"/>
                <w:szCs w:val="24"/>
                <w:highlight w:val="yellow"/>
              </w:rPr>
              <w:t>PUBLIC SERVICE COMMISSION</w:t>
            </w:r>
            <w:r w:rsidR="00A91C25" w:rsidRPr="006C28C6">
              <w:rPr>
                <w:rFonts w:ascii="Times New Roman" w:hAnsi="Times New Roman" w:cs="Times New Roman"/>
                <w:sz w:val="24"/>
                <w:szCs w:val="24"/>
              </w:rPr>
              <w:t xml:space="preserve"> </w:t>
            </w:r>
          </w:p>
          <w:p w14:paraId="67F2A440" w14:textId="77777777" w:rsidR="00A91C25" w:rsidRPr="006C28C6" w:rsidRDefault="00A91C25">
            <w:pPr>
              <w:rPr>
                <w:rFonts w:ascii="Times New Roman" w:hAnsi="Times New Roman" w:cs="Times New Roman"/>
                <w:sz w:val="24"/>
                <w:szCs w:val="24"/>
              </w:rPr>
            </w:pPr>
          </w:p>
          <w:p w14:paraId="6294114D" w14:textId="77777777" w:rsidR="00A91C25" w:rsidRPr="006C28C6" w:rsidRDefault="00A91C25">
            <w:pPr>
              <w:rPr>
                <w:rFonts w:ascii="Times New Roman" w:hAnsi="Times New Roman" w:cs="Times New Roman"/>
                <w:sz w:val="24"/>
                <w:szCs w:val="24"/>
              </w:rPr>
            </w:pPr>
          </w:p>
          <w:p w14:paraId="65689FF2" w14:textId="77777777" w:rsidR="00A91C25" w:rsidRPr="006C28C6" w:rsidRDefault="00A91C25">
            <w:pPr>
              <w:rPr>
                <w:rFonts w:ascii="Times New Roman" w:hAnsi="Times New Roman" w:cs="Times New Roman"/>
                <w:sz w:val="24"/>
                <w:szCs w:val="24"/>
              </w:rPr>
            </w:pPr>
          </w:p>
          <w:p w14:paraId="79CCF31B" w14:textId="77777777" w:rsidR="00A91C25" w:rsidRPr="006C28C6" w:rsidRDefault="009642A6">
            <w:pPr>
              <w:rPr>
                <w:rFonts w:ascii="Times New Roman" w:hAnsi="Times New Roman" w:cs="Times New Roman"/>
                <w:sz w:val="24"/>
                <w:szCs w:val="24"/>
              </w:rPr>
            </w:pPr>
            <w:r w:rsidRPr="006C28C6">
              <w:rPr>
                <w:rFonts w:ascii="Times New Roman" w:hAnsi="Times New Roman" w:cs="Times New Roman"/>
                <w:sz w:val="24"/>
                <w:szCs w:val="24"/>
              </w:rPr>
              <w:t>By:</w:t>
            </w:r>
            <w:r w:rsidR="00A91C25" w:rsidRPr="006C28C6">
              <w:rPr>
                <w:rFonts w:ascii="Times New Roman" w:hAnsi="Times New Roman" w:cs="Times New Roman"/>
                <w:sz w:val="24"/>
                <w:szCs w:val="24"/>
              </w:rPr>
              <w:t xml:space="preserve">       _____________________________ </w:t>
            </w:r>
          </w:p>
          <w:p w14:paraId="6DA483E4" w14:textId="77777777" w:rsidR="00A91C25" w:rsidRPr="003C00AF" w:rsidRDefault="003C00AF">
            <w:pPr>
              <w:rPr>
                <w:rFonts w:ascii="Times New Roman" w:hAnsi="Times New Roman" w:cs="Times New Roman"/>
                <w:sz w:val="24"/>
                <w:szCs w:val="24"/>
                <w:highlight w:val="yellow"/>
              </w:rPr>
            </w:pPr>
            <w:r w:rsidRPr="003C00AF">
              <w:rPr>
                <w:rFonts w:ascii="Times New Roman" w:hAnsi="Times New Roman" w:cs="Times New Roman"/>
                <w:sz w:val="24"/>
                <w:szCs w:val="24"/>
                <w:highlight w:val="yellow"/>
              </w:rPr>
              <w:t>Name</w:t>
            </w:r>
          </w:p>
          <w:p w14:paraId="39E308EB" w14:textId="42B290B2" w:rsidR="003C00AF" w:rsidRPr="006C28C6" w:rsidRDefault="003C00AF">
            <w:pPr>
              <w:rPr>
                <w:rFonts w:ascii="Times New Roman" w:hAnsi="Times New Roman" w:cs="Times New Roman"/>
                <w:sz w:val="24"/>
                <w:szCs w:val="24"/>
              </w:rPr>
            </w:pPr>
            <w:r w:rsidRPr="003C00AF">
              <w:rPr>
                <w:rFonts w:ascii="Times New Roman" w:hAnsi="Times New Roman" w:cs="Times New Roman"/>
                <w:sz w:val="24"/>
                <w:szCs w:val="24"/>
                <w:highlight w:val="yellow"/>
              </w:rPr>
              <w:t>Title</w:t>
            </w:r>
          </w:p>
        </w:tc>
      </w:tr>
    </w:tbl>
    <w:p w14:paraId="266E1BF7" w14:textId="77777777" w:rsidR="00A91C25" w:rsidRPr="00D57759" w:rsidRDefault="00A91C25" w:rsidP="00D57759">
      <w:pPr>
        <w:rPr>
          <w:rFonts w:ascii="Times New Roman" w:hAnsi="Times New Roman" w:cs="Times New Roman"/>
          <w:sz w:val="24"/>
          <w:szCs w:val="24"/>
        </w:rPr>
        <w:sectPr w:rsidR="00A91C25" w:rsidRPr="00D57759" w:rsidSect="00A91C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p>
    <w:p w14:paraId="6933884D" w14:textId="77777777" w:rsidR="00BB38BD" w:rsidRPr="00D57759" w:rsidRDefault="00BB38BD" w:rsidP="00D57759"/>
    <w:sectPr w:rsidR="00BB38BD" w:rsidRPr="00D57759">
      <w:type w:val="continuous"/>
      <w:pgSz w:w="12240" w:h="15840"/>
      <w:pgMar w:top="150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FA52" w14:textId="77777777" w:rsidR="00953F36" w:rsidRDefault="00953F36">
      <w:r>
        <w:separator/>
      </w:r>
    </w:p>
  </w:endnote>
  <w:endnote w:type="continuationSeparator" w:id="0">
    <w:p w14:paraId="06D25591" w14:textId="77777777" w:rsidR="00953F36" w:rsidRDefault="0095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C620" w14:textId="77777777" w:rsidR="00F108F5" w:rsidRDefault="00F10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A2B0" w14:textId="67DA35A2" w:rsidR="00A91C25" w:rsidRPr="00E96589" w:rsidRDefault="00E96589" w:rsidP="00E96589">
    <w:pPr>
      <w:pStyle w:val="Footer"/>
    </w:pPr>
    <w:r>
      <w:tab/>
    </w:r>
    <w:sdt>
      <w:sdtPr>
        <w:id w:val="1783921669"/>
        <w:docPartObj>
          <w:docPartGallery w:val="Page Numbers (Bottom of Page)"/>
          <w:docPartUnique/>
        </w:docPartObj>
      </w:sdtPr>
      <w:sdtContent>
        <w:sdt>
          <w:sdtPr>
            <w:id w:val="1728636285"/>
            <w:docPartObj>
              <w:docPartGallery w:val="Page Numbers (Top of Page)"/>
              <w:docPartUnique/>
            </w:docPartObj>
          </w:sdtPr>
          <w:sdtContent>
            <w:r w:rsidR="00A91C25" w:rsidRPr="00E96589">
              <w:rPr>
                <w:rFonts w:ascii="Times New Roman" w:hAnsi="Times New Roman" w:cs="Times New Roman"/>
                <w:sz w:val="24"/>
                <w:szCs w:val="24"/>
              </w:rPr>
              <w:t xml:space="preserve">Page </w:t>
            </w:r>
            <w:r w:rsidR="00A91C25" w:rsidRPr="00E96589">
              <w:rPr>
                <w:rFonts w:ascii="Times New Roman" w:hAnsi="Times New Roman" w:cs="Times New Roman"/>
                <w:bCs/>
                <w:sz w:val="24"/>
                <w:szCs w:val="24"/>
              </w:rPr>
              <w:fldChar w:fldCharType="begin"/>
            </w:r>
            <w:r w:rsidR="00A91C25" w:rsidRPr="00E96589">
              <w:rPr>
                <w:rFonts w:ascii="Times New Roman" w:hAnsi="Times New Roman" w:cs="Times New Roman"/>
                <w:bCs/>
                <w:sz w:val="24"/>
                <w:szCs w:val="24"/>
              </w:rPr>
              <w:instrText xml:space="preserve"> PAGE </w:instrText>
            </w:r>
            <w:r w:rsidR="00A91C25" w:rsidRPr="00E96589">
              <w:rPr>
                <w:rFonts w:ascii="Times New Roman" w:hAnsi="Times New Roman" w:cs="Times New Roman"/>
                <w:bCs/>
                <w:sz w:val="24"/>
                <w:szCs w:val="24"/>
              </w:rPr>
              <w:fldChar w:fldCharType="separate"/>
            </w:r>
            <w:r w:rsidR="00E37818">
              <w:rPr>
                <w:rFonts w:ascii="Times New Roman" w:hAnsi="Times New Roman" w:cs="Times New Roman"/>
                <w:bCs/>
                <w:noProof/>
                <w:sz w:val="24"/>
                <w:szCs w:val="24"/>
              </w:rPr>
              <w:t>2</w:t>
            </w:r>
            <w:r w:rsidR="00A91C25" w:rsidRPr="00E96589">
              <w:rPr>
                <w:rFonts w:ascii="Times New Roman" w:hAnsi="Times New Roman" w:cs="Times New Roman"/>
                <w:bCs/>
                <w:sz w:val="24"/>
                <w:szCs w:val="24"/>
              </w:rPr>
              <w:fldChar w:fldCharType="end"/>
            </w:r>
            <w:r w:rsidR="00A91C25" w:rsidRPr="00E96589">
              <w:rPr>
                <w:rFonts w:ascii="Times New Roman" w:hAnsi="Times New Roman" w:cs="Times New Roman"/>
                <w:sz w:val="24"/>
                <w:szCs w:val="24"/>
              </w:rPr>
              <w:t xml:space="preserve"> of </w:t>
            </w:r>
            <w:r w:rsidR="00A91C25" w:rsidRPr="00E96589">
              <w:rPr>
                <w:rFonts w:ascii="Times New Roman" w:hAnsi="Times New Roman" w:cs="Times New Roman"/>
                <w:bCs/>
                <w:sz w:val="24"/>
                <w:szCs w:val="24"/>
              </w:rPr>
              <w:fldChar w:fldCharType="begin"/>
            </w:r>
            <w:r w:rsidR="00A91C25" w:rsidRPr="00E96589">
              <w:rPr>
                <w:rFonts w:ascii="Times New Roman" w:hAnsi="Times New Roman" w:cs="Times New Roman"/>
                <w:bCs/>
                <w:sz w:val="24"/>
                <w:szCs w:val="24"/>
              </w:rPr>
              <w:instrText xml:space="preserve"> NUMPAGES  </w:instrText>
            </w:r>
            <w:r w:rsidR="00A91C25" w:rsidRPr="00E96589">
              <w:rPr>
                <w:rFonts w:ascii="Times New Roman" w:hAnsi="Times New Roman" w:cs="Times New Roman"/>
                <w:bCs/>
                <w:sz w:val="24"/>
                <w:szCs w:val="24"/>
              </w:rPr>
              <w:fldChar w:fldCharType="separate"/>
            </w:r>
            <w:r w:rsidR="00E37818">
              <w:rPr>
                <w:rFonts w:ascii="Times New Roman" w:hAnsi="Times New Roman" w:cs="Times New Roman"/>
                <w:bCs/>
                <w:noProof/>
                <w:sz w:val="24"/>
                <w:szCs w:val="24"/>
              </w:rPr>
              <w:t>4</w:t>
            </w:r>
            <w:r w:rsidR="00A91C25" w:rsidRPr="00E96589">
              <w:rPr>
                <w:rFonts w:ascii="Times New Roman" w:hAnsi="Times New Roman" w:cs="Times New Roman"/>
                <w:bCs/>
                <w:sz w:val="24"/>
                <w:szCs w:val="24"/>
              </w:rPr>
              <w:fldChar w:fldCharType="end"/>
            </w:r>
          </w:sdtContent>
        </w:sdt>
      </w:sdtContent>
    </w:sdt>
  </w:p>
  <w:p w14:paraId="605841B5" w14:textId="77777777" w:rsidR="004502A8" w:rsidRPr="00E96589" w:rsidRDefault="004502A8">
    <w:pPr>
      <w:spacing w:line="14" w:lineRule="auto"/>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9DCA" w14:textId="77777777" w:rsidR="00F108F5" w:rsidRDefault="00F1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2217" w14:textId="77777777" w:rsidR="00953F36" w:rsidRDefault="00953F36">
      <w:pPr>
        <w:rPr>
          <w:noProof/>
        </w:rPr>
      </w:pPr>
      <w:r>
        <w:rPr>
          <w:noProof/>
        </w:rPr>
        <w:separator/>
      </w:r>
    </w:p>
  </w:footnote>
  <w:footnote w:type="continuationSeparator" w:id="0">
    <w:p w14:paraId="684E7C9D" w14:textId="77777777" w:rsidR="00953F36" w:rsidRDefault="0095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0FB3" w14:textId="77777777" w:rsidR="00F108F5" w:rsidRDefault="00F10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D89D" w14:textId="50164E60" w:rsidR="00A75796" w:rsidRDefault="00A75796">
    <w:pPr>
      <w:pStyle w:val="Header"/>
    </w:pPr>
    <w:r>
      <w:t>DRAFT – PRIVILEGED &amp;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46DD" w14:textId="77777777" w:rsidR="00F108F5" w:rsidRDefault="00F1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D8248CF"/>
    <w:multiLevelType w:val="hybridMultilevel"/>
    <w:tmpl w:val="D9F66932"/>
    <w:lvl w:ilvl="0" w:tplc="04090015">
      <w:start w:val="1"/>
      <w:numFmt w:val="upp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15:restartNumberingAfterBreak="0">
    <w:nsid w:val="2F087A33"/>
    <w:multiLevelType w:val="hybridMultilevel"/>
    <w:tmpl w:val="76369410"/>
    <w:lvl w:ilvl="0" w:tplc="99920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102A6"/>
    <w:multiLevelType w:val="hybridMultilevel"/>
    <w:tmpl w:val="2EF0F9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D53249"/>
    <w:multiLevelType w:val="hybridMultilevel"/>
    <w:tmpl w:val="7C52C9F4"/>
    <w:lvl w:ilvl="0" w:tplc="B4B29F06">
      <w:start w:val="1"/>
      <w:numFmt w:val="upperLetter"/>
      <w:lvlText w:val="%1."/>
      <w:lvlJc w:val="left"/>
      <w:pPr>
        <w:ind w:left="360" w:hanging="360"/>
      </w:pPr>
      <w:rPr>
        <w:rFonts w:hint="default"/>
        <w:b/>
      </w:rPr>
    </w:lvl>
    <w:lvl w:ilvl="1" w:tplc="64AED7C8">
      <w:start w:val="1"/>
      <w:numFmt w:val="decimal"/>
      <w:lvlText w:val="%2."/>
      <w:lvlJc w:val="left"/>
      <w:pPr>
        <w:ind w:left="1440" w:hanging="360"/>
      </w:pPr>
      <w:rPr>
        <w:rFonts w:hint="default"/>
        <w:b w:val="0"/>
        <w:i w:val="0"/>
      </w:rPr>
    </w:lvl>
    <w:lvl w:ilvl="2" w:tplc="54D8764E">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562CC"/>
    <w:multiLevelType w:val="hybridMultilevel"/>
    <w:tmpl w:val="D5187CEE"/>
    <w:lvl w:ilvl="0" w:tplc="E2FA4902">
      <w:start w:val="1"/>
      <w:numFmt w:val="decimal"/>
      <w:lvlText w:val="%1."/>
      <w:lvlJc w:val="left"/>
      <w:pPr>
        <w:ind w:left="460" w:hanging="361"/>
      </w:pPr>
      <w:rPr>
        <w:rFonts w:ascii="Times New Roman" w:eastAsia="Times New Roman" w:hAnsi="Times New Roman" w:hint="default"/>
        <w:b/>
        <w:bCs/>
        <w:i w:val="0"/>
        <w:sz w:val="24"/>
        <w:szCs w:val="24"/>
      </w:rPr>
    </w:lvl>
    <w:lvl w:ilvl="1" w:tplc="0409000F">
      <w:start w:val="1"/>
      <w:numFmt w:val="decimal"/>
      <w:lvlText w:val="%2."/>
      <w:lvlJc w:val="left"/>
      <w:pPr>
        <w:ind w:left="820" w:hanging="360"/>
      </w:pPr>
      <w:rPr>
        <w:rFonts w:hint="default"/>
        <w:sz w:val="24"/>
        <w:szCs w:val="24"/>
      </w:rPr>
    </w:lvl>
    <w:lvl w:ilvl="2" w:tplc="E57681E6">
      <w:start w:val="1"/>
      <w:numFmt w:val="bullet"/>
      <w:lvlText w:val="•"/>
      <w:lvlJc w:val="left"/>
      <w:pPr>
        <w:ind w:left="911" w:hanging="360"/>
      </w:pPr>
      <w:rPr>
        <w:rFonts w:hint="default"/>
      </w:rPr>
    </w:lvl>
    <w:lvl w:ilvl="3" w:tplc="C15A1384">
      <w:start w:val="1"/>
      <w:numFmt w:val="bullet"/>
      <w:lvlText w:val="•"/>
      <w:lvlJc w:val="left"/>
      <w:pPr>
        <w:ind w:left="2027" w:hanging="360"/>
      </w:pPr>
      <w:rPr>
        <w:rFonts w:hint="default"/>
      </w:rPr>
    </w:lvl>
    <w:lvl w:ilvl="4" w:tplc="0374DF4E">
      <w:start w:val="1"/>
      <w:numFmt w:val="bullet"/>
      <w:lvlText w:val="•"/>
      <w:lvlJc w:val="left"/>
      <w:pPr>
        <w:ind w:left="3143" w:hanging="360"/>
      </w:pPr>
      <w:rPr>
        <w:rFonts w:hint="default"/>
      </w:rPr>
    </w:lvl>
    <w:lvl w:ilvl="5" w:tplc="576EA860">
      <w:start w:val="1"/>
      <w:numFmt w:val="bullet"/>
      <w:lvlText w:val="•"/>
      <w:lvlJc w:val="left"/>
      <w:pPr>
        <w:ind w:left="4259" w:hanging="360"/>
      </w:pPr>
      <w:rPr>
        <w:rFonts w:hint="default"/>
      </w:rPr>
    </w:lvl>
    <w:lvl w:ilvl="6" w:tplc="E2FC827A">
      <w:start w:val="1"/>
      <w:numFmt w:val="bullet"/>
      <w:lvlText w:val="•"/>
      <w:lvlJc w:val="left"/>
      <w:pPr>
        <w:ind w:left="5375" w:hanging="360"/>
      </w:pPr>
      <w:rPr>
        <w:rFonts w:hint="default"/>
      </w:rPr>
    </w:lvl>
    <w:lvl w:ilvl="7" w:tplc="E366506E">
      <w:start w:val="1"/>
      <w:numFmt w:val="bullet"/>
      <w:lvlText w:val="•"/>
      <w:lvlJc w:val="left"/>
      <w:pPr>
        <w:ind w:left="6491" w:hanging="360"/>
      </w:pPr>
      <w:rPr>
        <w:rFonts w:hint="default"/>
      </w:rPr>
    </w:lvl>
    <w:lvl w:ilvl="8" w:tplc="05B68DB6">
      <w:start w:val="1"/>
      <w:numFmt w:val="bullet"/>
      <w:lvlText w:val="•"/>
      <w:lvlJc w:val="left"/>
      <w:pPr>
        <w:ind w:left="7607" w:hanging="360"/>
      </w:pPr>
      <w:rPr>
        <w:rFonts w:hint="default"/>
      </w:rPr>
    </w:lvl>
  </w:abstractNum>
  <w:num w:numId="1" w16cid:durableId="1602028982">
    <w:abstractNumId w:val="5"/>
  </w:num>
  <w:num w:numId="2" w16cid:durableId="444662439">
    <w:abstractNumId w:val="2"/>
  </w:num>
  <w:num w:numId="3" w16cid:durableId="1791625174">
    <w:abstractNumId w:val="3"/>
  </w:num>
  <w:num w:numId="4" w16cid:durableId="1622609059">
    <w:abstractNumId w:val="1"/>
  </w:num>
  <w:num w:numId="5" w16cid:durableId="566844744">
    <w:abstractNumId w:val="4"/>
  </w:num>
  <w:num w:numId="6" w16cid:durableId="119125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204257524.1"/>
    <w:docVar w:name="MPDocIDTemplate" w:val="%n|.%v"/>
    <w:docVar w:name="MPDocIDTemplateDefault" w:val="%n|.%v"/>
    <w:docVar w:name="NewDocStampType" w:val="2"/>
  </w:docVars>
  <w:rsids>
    <w:rsidRoot w:val="004502A8"/>
    <w:rsid w:val="000071B6"/>
    <w:rsid w:val="000162AF"/>
    <w:rsid w:val="00050098"/>
    <w:rsid w:val="000559C5"/>
    <w:rsid w:val="000661DB"/>
    <w:rsid w:val="00083741"/>
    <w:rsid w:val="0009153F"/>
    <w:rsid w:val="00097CC4"/>
    <w:rsid w:val="000A0C6B"/>
    <w:rsid w:val="000C2794"/>
    <w:rsid w:val="000C57EE"/>
    <w:rsid w:val="000C77E8"/>
    <w:rsid w:val="000D06BF"/>
    <w:rsid w:val="000D5A75"/>
    <w:rsid w:val="000D71FF"/>
    <w:rsid w:val="000F4CD2"/>
    <w:rsid w:val="001546D4"/>
    <w:rsid w:val="00155C03"/>
    <w:rsid w:val="0017010B"/>
    <w:rsid w:val="001B71F3"/>
    <w:rsid w:val="001D3A0A"/>
    <w:rsid w:val="001D4C8B"/>
    <w:rsid w:val="001E02CD"/>
    <w:rsid w:val="001E6042"/>
    <w:rsid w:val="00211075"/>
    <w:rsid w:val="002223D9"/>
    <w:rsid w:val="00234EC2"/>
    <w:rsid w:val="00236741"/>
    <w:rsid w:val="002668CD"/>
    <w:rsid w:val="002726C0"/>
    <w:rsid w:val="00293A9F"/>
    <w:rsid w:val="002A53AC"/>
    <w:rsid w:val="002C1B7D"/>
    <w:rsid w:val="00302281"/>
    <w:rsid w:val="00310F82"/>
    <w:rsid w:val="00321EE0"/>
    <w:rsid w:val="003750B3"/>
    <w:rsid w:val="003834DC"/>
    <w:rsid w:val="00392D5A"/>
    <w:rsid w:val="003C00AF"/>
    <w:rsid w:val="003D174E"/>
    <w:rsid w:val="003D5AF4"/>
    <w:rsid w:val="003E4903"/>
    <w:rsid w:val="00405738"/>
    <w:rsid w:val="00405B96"/>
    <w:rsid w:val="00412EBC"/>
    <w:rsid w:val="00415C76"/>
    <w:rsid w:val="00436488"/>
    <w:rsid w:val="004502A8"/>
    <w:rsid w:val="0045472A"/>
    <w:rsid w:val="00487733"/>
    <w:rsid w:val="004973CB"/>
    <w:rsid w:val="004A0E07"/>
    <w:rsid w:val="004C329B"/>
    <w:rsid w:val="004D0B8D"/>
    <w:rsid w:val="004E0D45"/>
    <w:rsid w:val="004E216B"/>
    <w:rsid w:val="004F56D7"/>
    <w:rsid w:val="004F60A0"/>
    <w:rsid w:val="00507773"/>
    <w:rsid w:val="005131C8"/>
    <w:rsid w:val="0053134D"/>
    <w:rsid w:val="00533D06"/>
    <w:rsid w:val="00534D53"/>
    <w:rsid w:val="0054291D"/>
    <w:rsid w:val="00555DFA"/>
    <w:rsid w:val="005614B2"/>
    <w:rsid w:val="005738B8"/>
    <w:rsid w:val="00573C58"/>
    <w:rsid w:val="00577FD5"/>
    <w:rsid w:val="00596E23"/>
    <w:rsid w:val="005B21E9"/>
    <w:rsid w:val="005C3489"/>
    <w:rsid w:val="005D6BBD"/>
    <w:rsid w:val="0061183E"/>
    <w:rsid w:val="00613714"/>
    <w:rsid w:val="00621CB3"/>
    <w:rsid w:val="0063619D"/>
    <w:rsid w:val="00636E33"/>
    <w:rsid w:val="00637AAD"/>
    <w:rsid w:val="006725A5"/>
    <w:rsid w:val="00694F56"/>
    <w:rsid w:val="006A6049"/>
    <w:rsid w:val="006C28C6"/>
    <w:rsid w:val="006D6999"/>
    <w:rsid w:val="006E1605"/>
    <w:rsid w:val="006E6F78"/>
    <w:rsid w:val="007039BD"/>
    <w:rsid w:val="007069A7"/>
    <w:rsid w:val="00786136"/>
    <w:rsid w:val="007A4193"/>
    <w:rsid w:val="007B69A3"/>
    <w:rsid w:val="007C3DBD"/>
    <w:rsid w:val="007C4AE6"/>
    <w:rsid w:val="007C602C"/>
    <w:rsid w:val="007C7743"/>
    <w:rsid w:val="007D0237"/>
    <w:rsid w:val="007D478B"/>
    <w:rsid w:val="007D68BD"/>
    <w:rsid w:val="007E4484"/>
    <w:rsid w:val="007F7AAC"/>
    <w:rsid w:val="00830305"/>
    <w:rsid w:val="00830B9C"/>
    <w:rsid w:val="0083471B"/>
    <w:rsid w:val="00842A2C"/>
    <w:rsid w:val="008532E3"/>
    <w:rsid w:val="00875477"/>
    <w:rsid w:val="008804F9"/>
    <w:rsid w:val="00880F0C"/>
    <w:rsid w:val="008A2A99"/>
    <w:rsid w:val="008B08A1"/>
    <w:rsid w:val="008B75B3"/>
    <w:rsid w:val="008C1324"/>
    <w:rsid w:val="008C707C"/>
    <w:rsid w:val="008C7767"/>
    <w:rsid w:val="008D2233"/>
    <w:rsid w:val="00902FDB"/>
    <w:rsid w:val="00905478"/>
    <w:rsid w:val="00912D6A"/>
    <w:rsid w:val="00925D02"/>
    <w:rsid w:val="00952B62"/>
    <w:rsid w:val="00953F36"/>
    <w:rsid w:val="009572D3"/>
    <w:rsid w:val="009642A6"/>
    <w:rsid w:val="00965BF8"/>
    <w:rsid w:val="0097670E"/>
    <w:rsid w:val="00986D98"/>
    <w:rsid w:val="009A3DD2"/>
    <w:rsid w:val="009A49B3"/>
    <w:rsid w:val="009A4A4C"/>
    <w:rsid w:val="009C2BC1"/>
    <w:rsid w:val="009D6DB3"/>
    <w:rsid w:val="00A03AD5"/>
    <w:rsid w:val="00A063AC"/>
    <w:rsid w:val="00A255B8"/>
    <w:rsid w:val="00A27890"/>
    <w:rsid w:val="00A515AF"/>
    <w:rsid w:val="00A53AEA"/>
    <w:rsid w:val="00A5642C"/>
    <w:rsid w:val="00A66591"/>
    <w:rsid w:val="00A75796"/>
    <w:rsid w:val="00A91C25"/>
    <w:rsid w:val="00A923C7"/>
    <w:rsid w:val="00AB5DE6"/>
    <w:rsid w:val="00AC4F44"/>
    <w:rsid w:val="00AE3EE7"/>
    <w:rsid w:val="00B10888"/>
    <w:rsid w:val="00B2187C"/>
    <w:rsid w:val="00B37A29"/>
    <w:rsid w:val="00B47770"/>
    <w:rsid w:val="00B572FB"/>
    <w:rsid w:val="00B804EF"/>
    <w:rsid w:val="00B935A7"/>
    <w:rsid w:val="00BA7D58"/>
    <w:rsid w:val="00BB38BD"/>
    <w:rsid w:val="00BB7DDC"/>
    <w:rsid w:val="00BF49A2"/>
    <w:rsid w:val="00BF5A23"/>
    <w:rsid w:val="00BF5DFA"/>
    <w:rsid w:val="00C1307A"/>
    <w:rsid w:val="00C23F9E"/>
    <w:rsid w:val="00C24187"/>
    <w:rsid w:val="00C30F6B"/>
    <w:rsid w:val="00C3368A"/>
    <w:rsid w:val="00C52A72"/>
    <w:rsid w:val="00C570B6"/>
    <w:rsid w:val="00C7301E"/>
    <w:rsid w:val="00C932C4"/>
    <w:rsid w:val="00CB2490"/>
    <w:rsid w:val="00CC3E5B"/>
    <w:rsid w:val="00CE3316"/>
    <w:rsid w:val="00CF6E77"/>
    <w:rsid w:val="00D11473"/>
    <w:rsid w:val="00D30D26"/>
    <w:rsid w:val="00D57759"/>
    <w:rsid w:val="00D73F61"/>
    <w:rsid w:val="00D81F4D"/>
    <w:rsid w:val="00DA47D5"/>
    <w:rsid w:val="00DC502B"/>
    <w:rsid w:val="00DD624F"/>
    <w:rsid w:val="00DE047E"/>
    <w:rsid w:val="00DE45DA"/>
    <w:rsid w:val="00DE59ED"/>
    <w:rsid w:val="00DE6A81"/>
    <w:rsid w:val="00DF4025"/>
    <w:rsid w:val="00E03195"/>
    <w:rsid w:val="00E06918"/>
    <w:rsid w:val="00E1267F"/>
    <w:rsid w:val="00E12A7D"/>
    <w:rsid w:val="00E13F1E"/>
    <w:rsid w:val="00E26719"/>
    <w:rsid w:val="00E37818"/>
    <w:rsid w:val="00E44B0D"/>
    <w:rsid w:val="00E46E00"/>
    <w:rsid w:val="00E50524"/>
    <w:rsid w:val="00E55723"/>
    <w:rsid w:val="00E82EAB"/>
    <w:rsid w:val="00E82F1B"/>
    <w:rsid w:val="00E9325C"/>
    <w:rsid w:val="00E95E76"/>
    <w:rsid w:val="00E96589"/>
    <w:rsid w:val="00EA2F8D"/>
    <w:rsid w:val="00EC312C"/>
    <w:rsid w:val="00EF1893"/>
    <w:rsid w:val="00F0216E"/>
    <w:rsid w:val="00F108F5"/>
    <w:rsid w:val="00F11636"/>
    <w:rsid w:val="00F27490"/>
    <w:rsid w:val="00F452AD"/>
    <w:rsid w:val="00F568C2"/>
    <w:rsid w:val="00F64C19"/>
    <w:rsid w:val="00FA1EA5"/>
    <w:rsid w:val="00FB12B0"/>
    <w:rsid w:val="00FD2555"/>
    <w:rsid w:val="00FD73F2"/>
    <w:rsid w:val="00FE24FE"/>
    <w:rsid w:val="00FF05A5"/>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53A5C"/>
  <w15:docId w15:val="{17FFE9BD-726C-7E4F-8799-58CA33D4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66"/>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460" w:hanging="36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14"/>
    <w:rPr>
      <w:rFonts w:ascii="Segoe UI" w:hAnsi="Segoe UI" w:cs="Segoe UI"/>
      <w:sz w:val="18"/>
      <w:szCs w:val="18"/>
    </w:rPr>
  </w:style>
  <w:style w:type="character" w:styleId="CommentReference">
    <w:name w:val="annotation reference"/>
    <w:basedOn w:val="DefaultParagraphFont"/>
    <w:uiPriority w:val="99"/>
    <w:semiHidden/>
    <w:unhideWhenUsed/>
    <w:rsid w:val="00E9325C"/>
    <w:rPr>
      <w:sz w:val="16"/>
      <w:szCs w:val="16"/>
    </w:rPr>
  </w:style>
  <w:style w:type="paragraph" w:styleId="CommentText">
    <w:name w:val="annotation text"/>
    <w:basedOn w:val="Normal"/>
    <w:link w:val="CommentTextChar"/>
    <w:uiPriority w:val="99"/>
    <w:semiHidden/>
    <w:unhideWhenUsed/>
    <w:rsid w:val="00E9325C"/>
    <w:rPr>
      <w:sz w:val="20"/>
      <w:szCs w:val="20"/>
    </w:rPr>
  </w:style>
  <w:style w:type="character" w:customStyle="1" w:styleId="CommentTextChar">
    <w:name w:val="Comment Text Char"/>
    <w:basedOn w:val="DefaultParagraphFont"/>
    <w:link w:val="CommentText"/>
    <w:uiPriority w:val="99"/>
    <w:semiHidden/>
    <w:rsid w:val="00E9325C"/>
    <w:rPr>
      <w:sz w:val="20"/>
      <w:szCs w:val="20"/>
    </w:rPr>
  </w:style>
  <w:style w:type="paragraph" w:styleId="CommentSubject">
    <w:name w:val="annotation subject"/>
    <w:basedOn w:val="CommentText"/>
    <w:next w:val="CommentText"/>
    <w:link w:val="CommentSubjectChar"/>
    <w:uiPriority w:val="99"/>
    <w:semiHidden/>
    <w:unhideWhenUsed/>
    <w:rsid w:val="00E9325C"/>
    <w:rPr>
      <w:b/>
      <w:bCs/>
    </w:rPr>
  </w:style>
  <w:style w:type="character" w:customStyle="1" w:styleId="CommentSubjectChar">
    <w:name w:val="Comment Subject Char"/>
    <w:basedOn w:val="CommentTextChar"/>
    <w:link w:val="CommentSubject"/>
    <w:uiPriority w:val="99"/>
    <w:semiHidden/>
    <w:rsid w:val="00E9325C"/>
    <w:rPr>
      <w:b/>
      <w:bCs/>
      <w:sz w:val="20"/>
      <w:szCs w:val="20"/>
    </w:rPr>
  </w:style>
  <w:style w:type="paragraph" w:styleId="Header">
    <w:name w:val="header"/>
    <w:basedOn w:val="Normal"/>
    <w:link w:val="HeaderChar"/>
    <w:uiPriority w:val="99"/>
    <w:unhideWhenUsed/>
    <w:rsid w:val="00C23F9E"/>
    <w:pPr>
      <w:tabs>
        <w:tab w:val="center" w:pos="4680"/>
        <w:tab w:val="right" w:pos="9360"/>
      </w:tabs>
    </w:pPr>
  </w:style>
  <w:style w:type="character" w:customStyle="1" w:styleId="HeaderChar">
    <w:name w:val="Header Char"/>
    <w:basedOn w:val="DefaultParagraphFont"/>
    <w:link w:val="Header"/>
    <w:uiPriority w:val="99"/>
    <w:rsid w:val="00C23F9E"/>
  </w:style>
  <w:style w:type="paragraph" w:styleId="Footer">
    <w:name w:val="footer"/>
    <w:basedOn w:val="Normal"/>
    <w:link w:val="FooterChar"/>
    <w:uiPriority w:val="99"/>
    <w:unhideWhenUsed/>
    <w:rsid w:val="00C23F9E"/>
    <w:pPr>
      <w:tabs>
        <w:tab w:val="center" w:pos="4680"/>
        <w:tab w:val="right" w:pos="9360"/>
      </w:tabs>
    </w:pPr>
  </w:style>
  <w:style w:type="character" w:customStyle="1" w:styleId="FooterChar">
    <w:name w:val="Footer Char"/>
    <w:basedOn w:val="DefaultParagraphFont"/>
    <w:link w:val="Footer"/>
    <w:uiPriority w:val="99"/>
    <w:rsid w:val="00C23F9E"/>
  </w:style>
  <w:style w:type="table" w:styleId="TableGrid">
    <w:name w:val="Table Grid"/>
    <w:basedOn w:val="TableNormal"/>
    <w:uiPriority w:val="39"/>
    <w:rsid w:val="00A91C25"/>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CC4"/>
    <w:pPr>
      <w:widowControl/>
      <w:spacing w:before="100" w:beforeAutospacing="1" w:after="100" w:afterAutospacing="1"/>
    </w:pPr>
    <w:rPr>
      <w:rFonts w:ascii="Times New Roman" w:hAnsi="Times New Roman" w:cs="Times New Roman"/>
      <w:sz w:val="24"/>
      <w:szCs w:val="24"/>
    </w:rPr>
  </w:style>
  <w:style w:type="character" w:customStyle="1" w:styleId="zzmpTrailerItem">
    <w:name w:val="zzmpTrailerItem"/>
    <w:rsid w:val="00BB38BD"/>
    <w:rPr>
      <w:rFonts w:ascii="Calibri" w:hAnsi="Calibri"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F4025"/>
    <w:pPr>
      <w:widowControl/>
    </w:pPr>
  </w:style>
  <w:style w:type="character" w:styleId="Hyperlink">
    <w:name w:val="Hyperlink"/>
    <w:basedOn w:val="DefaultParagraphFont"/>
    <w:uiPriority w:val="99"/>
    <w:unhideWhenUsed/>
    <w:rsid w:val="00D57759"/>
    <w:rPr>
      <w:color w:val="0000FF" w:themeColor="hyperlink"/>
      <w:u w:val="single"/>
    </w:rPr>
  </w:style>
  <w:style w:type="character" w:customStyle="1" w:styleId="UnresolvedMention1">
    <w:name w:val="Unresolved Mention1"/>
    <w:basedOn w:val="DefaultParagraphFont"/>
    <w:uiPriority w:val="99"/>
    <w:semiHidden/>
    <w:unhideWhenUsed/>
    <w:rsid w:val="00D57759"/>
    <w:rPr>
      <w:color w:val="605E5C"/>
      <w:shd w:val="clear" w:color="auto" w:fill="E1DFDD"/>
    </w:rPr>
  </w:style>
  <w:style w:type="character" w:customStyle="1" w:styleId="UnresolvedMention2">
    <w:name w:val="Unresolved Mention2"/>
    <w:basedOn w:val="DefaultParagraphFont"/>
    <w:uiPriority w:val="99"/>
    <w:semiHidden/>
    <w:unhideWhenUsed/>
    <w:rsid w:val="008B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456">
      <w:bodyDiv w:val="1"/>
      <w:marLeft w:val="0"/>
      <w:marRight w:val="0"/>
      <w:marTop w:val="0"/>
      <w:marBottom w:val="0"/>
      <w:divBdr>
        <w:top w:val="none" w:sz="0" w:space="0" w:color="auto"/>
        <w:left w:val="none" w:sz="0" w:space="0" w:color="auto"/>
        <w:bottom w:val="none" w:sz="0" w:space="0" w:color="auto"/>
        <w:right w:val="none" w:sz="0" w:space="0" w:color="auto"/>
      </w:divBdr>
    </w:div>
    <w:div w:id="855189760">
      <w:bodyDiv w:val="1"/>
      <w:marLeft w:val="0"/>
      <w:marRight w:val="0"/>
      <w:marTop w:val="0"/>
      <w:marBottom w:val="0"/>
      <w:divBdr>
        <w:top w:val="none" w:sz="0" w:space="0" w:color="auto"/>
        <w:left w:val="none" w:sz="0" w:space="0" w:color="auto"/>
        <w:bottom w:val="none" w:sz="0" w:space="0" w:color="auto"/>
        <w:right w:val="none" w:sz="0" w:space="0" w:color="auto"/>
      </w:divBdr>
    </w:div>
    <w:div w:id="1728216686">
      <w:bodyDiv w:val="1"/>
      <w:marLeft w:val="0"/>
      <w:marRight w:val="0"/>
      <w:marTop w:val="0"/>
      <w:marBottom w:val="0"/>
      <w:divBdr>
        <w:top w:val="none" w:sz="0" w:space="0" w:color="auto"/>
        <w:left w:val="none" w:sz="0" w:space="0" w:color="auto"/>
        <w:bottom w:val="none" w:sz="0" w:space="0" w:color="auto"/>
        <w:right w:val="none" w:sz="0" w:space="0" w:color="auto"/>
      </w:divBdr>
    </w:div>
    <w:div w:id="2042169773">
      <w:bodyDiv w:val="1"/>
      <w:marLeft w:val="0"/>
      <w:marRight w:val="0"/>
      <w:marTop w:val="0"/>
      <w:marBottom w:val="0"/>
      <w:divBdr>
        <w:top w:val="none" w:sz="0" w:space="0" w:color="auto"/>
        <w:left w:val="none" w:sz="0" w:space="0" w:color="auto"/>
        <w:bottom w:val="none" w:sz="0" w:space="0" w:color="auto"/>
        <w:right w:val="none" w:sz="0" w:space="0" w:color="auto"/>
      </w:divBdr>
    </w:div>
    <w:div w:id="208629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y.davisnoll@ny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62A9D3-F60A-41F0-93D4-54F78DDA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PresentationFormat/>
  <Lines>63</Lines>
  <Paragraphs>17</Paragraphs>
  <ScaleCrop>false</ScaleCrop>
  <HeadingPairs>
    <vt:vector size="2" baseType="variant">
      <vt:variant>
        <vt:lpstr>Title</vt:lpstr>
      </vt:variant>
      <vt:variant>
        <vt:i4>1</vt:i4>
      </vt:variant>
    </vt:vector>
  </HeadingPairs>
  <TitlesOfParts>
    <vt:vector size="1" baseType="lpstr">
      <vt:lpstr>Bloomberg/NYU/State Ag Office - Secondment Agreement (00126690-6).DOCX</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Bloomberg/NYU/State Ag Office - Secondment Agreement (00126690-6).DOCX</dc:title>
  <dc:subject>00126690.6</dc:subject>
  <dc:creator>Leslie.Dubeck@ag.ny.gov</dc:creator>
  <cp:lastModifiedBy>Jessica Bell</cp:lastModifiedBy>
  <cp:revision>3</cp:revision>
  <cp:lastPrinted>2019-04-26T18:37:00Z</cp:lastPrinted>
  <dcterms:created xsi:type="dcterms:W3CDTF">2023-05-31T20:33:00Z</dcterms:created>
  <dcterms:modified xsi:type="dcterms:W3CDTF">2023-05-31T20:33:00Z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LastSaved">
    <vt:filetime>2017-03-02T00:00:00Z</vt:filetime>
  </property>
</Properties>
</file>