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78D3" w14:textId="77777777" w:rsidR="006D4371" w:rsidRPr="00012B2A" w:rsidRDefault="00FA37AF">
      <w:pPr>
        <w:rPr>
          <w:b/>
          <w:u w:val="single"/>
        </w:rPr>
      </w:pPr>
      <w:r w:rsidRPr="00012B2A">
        <w:rPr>
          <w:b/>
          <w:u w:val="single"/>
        </w:rPr>
        <w:t>Ex. 15: Energy Efficiency Proposals by Commissioners Skrmetta and Greene</w:t>
      </w:r>
    </w:p>
    <w:p w14:paraId="4DE62A57" w14:textId="77777777" w:rsidR="00FA37AF" w:rsidRDefault="00FA37AF"/>
    <w:p w14:paraId="11F336D5" w14:textId="77777777" w:rsidR="00FA37AF" w:rsidRDefault="00FA37AF">
      <w:r>
        <w:t xml:space="preserve">Commissioner Greene Proposal – A directive to staff to publish a draft rule to create a Commission-led, </w:t>
      </w:r>
      <w:r w:rsidRPr="00012B2A">
        <w:rPr>
          <w:b/>
          <w:i/>
        </w:rPr>
        <w:t xml:space="preserve">statewide energy efficiency program to be </w:t>
      </w:r>
      <w:r w:rsidR="00012B2A" w:rsidRPr="00012B2A">
        <w:rPr>
          <w:b/>
          <w:i/>
        </w:rPr>
        <w:t>run by an administrator</w:t>
      </w:r>
    </w:p>
    <w:p w14:paraId="3A8B3A15" w14:textId="77777777" w:rsidR="00012B2A" w:rsidRDefault="00012B2A"/>
    <w:p w14:paraId="0A401405" w14:textId="77777777" w:rsidR="00012B2A" w:rsidRDefault="00012B2A">
      <w:r>
        <w:t xml:space="preserve">Commissioner Skrmetta Proposal – A directive to staff to publish proposed rules for a </w:t>
      </w:r>
      <w:r w:rsidRPr="00012B2A">
        <w:rPr>
          <w:b/>
          <w:i/>
        </w:rPr>
        <w:t>residential energy efficiency pilot program that would mirror the current Public Entities Program; focus on weatherizing homes</w:t>
      </w:r>
    </w:p>
    <w:p w14:paraId="574CB5DE" w14:textId="77777777" w:rsidR="00012B2A" w:rsidRDefault="00012B2A"/>
    <w:p w14:paraId="34E9EC60" w14:textId="77777777" w:rsidR="00012B2A" w:rsidRDefault="00012B2A">
      <w:r w:rsidRPr="00012B2A">
        <w:rPr>
          <w:highlight w:val="yellow"/>
        </w:rPr>
        <w:t>Both rules to be published no later than May 26, 2023 with final consideration at the September B&amp;E meeting, but no later than October</w:t>
      </w:r>
    </w:p>
    <w:p w14:paraId="0D1DF9D7" w14:textId="77777777" w:rsidR="00012B2A" w:rsidRDefault="00012B2A"/>
    <w:p w14:paraId="52067436" w14:textId="77777777" w:rsidR="00012B2A" w:rsidRDefault="00012B2A">
      <w:r>
        <w:rPr>
          <w:b/>
          <w:u w:val="single"/>
        </w:rPr>
        <w:t xml:space="preserve">Ex. 16: </w:t>
      </w:r>
      <w:r w:rsidR="00A953A8">
        <w:rPr>
          <w:b/>
          <w:u w:val="single"/>
        </w:rPr>
        <w:t>LPSC v. Seri &amp; Entergy Services, Inc.</w:t>
      </w:r>
    </w:p>
    <w:p w14:paraId="5CA523EA" w14:textId="77777777" w:rsidR="00A953A8" w:rsidRDefault="00A953A8"/>
    <w:p w14:paraId="465FC237" w14:textId="77777777" w:rsidR="00A953A8" w:rsidRDefault="008A5B11">
      <w:r>
        <w:t>Executive session discussion on litigation strategy.</w:t>
      </w:r>
    </w:p>
    <w:p w14:paraId="62AA9BA2" w14:textId="77777777" w:rsidR="008A5B11" w:rsidRDefault="008A5B11"/>
    <w:p w14:paraId="46218605" w14:textId="77777777" w:rsidR="008A5B11" w:rsidRPr="00A953A8" w:rsidRDefault="008A5B11">
      <w:r>
        <w:t xml:space="preserve">Stone </w:t>
      </w:r>
      <w:proofErr w:type="spellStart"/>
      <w:r>
        <w:t>Pigman</w:t>
      </w:r>
      <w:proofErr w:type="spellEnd"/>
      <w:r>
        <w:t xml:space="preserve"> expects a ruling by FERC to clarify previous order and wants to update commission on these dockets and seek possible commission approval to act if FERC hands down a decision in EL 18-152 and 20-72 before next B&amp;E meeting.</w:t>
      </w:r>
      <w:bookmarkStart w:id="0" w:name="_GoBack"/>
      <w:bookmarkEnd w:id="0"/>
    </w:p>
    <w:sectPr w:rsidR="008A5B11" w:rsidRPr="00A953A8" w:rsidSect="001D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AF"/>
    <w:rsid w:val="00012B2A"/>
    <w:rsid w:val="001316F5"/>
    <w:rsid w:val="001D5E71"/>
    <w:rsid w:val="003A567B"/>
    <w:rsid w:val="004114B6"/>
    <w:rsid w:val="004B7D67"/>
    <w:rsid w:val="00562546"/>
    <w:rsid w:val="0069203D"/>
    <w:rsid w:val="006D4371"/>
    <w:rsid w:val="008A5B11"/>
    <w:rsid w:val="009E12F6"/>
    <w:rsid w:val="00A953A8"/>
    <w:rsid w:val="00B83C2D"/>
    <w:rsid w:val="00FA0517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BBA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562546"/>
    <w:pPr>
      <w:spacing w:before="360"/>
      <w:jc w:val="center"/>
    </w:pPr>
    <w:rPr>
      <w:rFonts w:ascii="Times New Roman" w:eastAsiaTheme="minorEastAsia" w:hAnsi="Times New Roman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62546"/>
    <w:pPr>
      <w:spacing w:before="240"/>
    </w:pPr>
    <w:rPr>
      <w:rFonts w:ascii="Times New Roman" w:eastAsiaTheme="minorEastAsia" w:hAnsi="Times New Roman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62546"/>
    <w:pPr>
      <w:ind w:left="240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Cravins</dc:creator>
  <cp:keywords/>
  <dc:description/>
  <cp:lastModifiedBy>Charlotte Cravins</cp:lastModifiedBy>
  <cp:revision>2</cp:revision>
  <dcterms:created xsi:type="dcterms:W3CDTF">2023-05-15T21:20:00Z</dcterms:created>
  <dcterms:modified xsi:type="dcterms:W3CDTF">2023-05-15T21:20:00Z</dcterms:modified>
</cp:coreProperties>
</file>